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53" w:rsidRPr="00651A86" w:rsidRDefault="00C856C8" w:rsidP="00651A86">
      <w:pPr>
        <w:pStyle w:val="Dokumentrubrik"/>
      </w:pPr>
      <w:r>
        <w:t>Regler</w:t>
      </w:r>
      <w:r w:rsidR="0014410B">
        <w:t xml:space="preserve"> för f</w:t>
      </w:r>
      <w:r w:rsidR="005E6EB0">
        <w:t>öreningsstöd i Skara kommun</w:t>
      </w:r>
    </w:p>
    <w:p w:rsidR="004C5501" w:rsidRDefault="004C5501">
      <w:pPr>
        <w:spacing w:after="0"/>
      </w:pPr>
      <w:r>
        <w:br w:type="page"/>
      </w:r>
    </w:p>
    <w:tbl>
      <w:tblPr>
        <w:tblStyle w:val="Tabellrutnt"/>
        <w:tblW w:w="7986" w:type="dxa"/>
        <w:tblBorders>
          <w:insideH w:val="none" w:sz="0" w:space="0" w:color="auto"/>
          <w:insideV w:val="none" w:sz="0" w:space="0" w:color="auto"/>
        </w:tblBorders>
        <w:tblLook w:val="04A0" w:firstRow="1" w:lastRow="0" w:firstColumn="1" w:lastColumn="0" w:noHBand="0" w:noVBand="1"/>
      </w:tblPr>
      <w:tblGrid>
        <w:gridCol w:w="1982"/>
        <w:gridCol w:w="1782"/>
        <w:gridCol w:w="2051"/>
        <w:gridCol w:w="2171"/>
      </w:tblGrid>
      <w:tr w:rsidR="00515EFB" w:rsidRPr="002F0B32" w:rsidTr="00322170">
        <w:trPr>
          <w:trHeight w:val="558"/>
        </w:trPr>
        <w:tc>
          <w:tcPr>
            <w:tcW w:w="1982" w:type="dxa"/>
            <w:tcBorders>
              <w:top w:val="single" w:sz="4" w:space="0" w:color="B81117" w:themeColor="accent1"/>
              <w:left w:val="single" w:sz="4" w:space="0" w:color="B81117" w:themeColor="accent1"/>
            </w:tcBorders>
          </w:tcPr>
          <w:p w:rsidR="002F0B32" w:rsidRPr="002F0B32" w:rsidRDefault="002F0B32" w:rsidP="00874553">
            <w:pPr>
              <w:rPr>
                <w:rFonts w:ascii="Arial" w:hAnsi="Arial" w:cs="Arial"/>
                <w:sz w:val="22"/>
              </w:rPr>
            </w:pPr>
            <w:r w:rsidRPr="002F0B32">
              <w:rPr>
                <w:rFonts w:ascii="Arial" w:hAnsi="Arial" w:cs="Arial"/>
                <w:sz w:val="22"/>
              </w:rPr>
              <w:t>Dokumenttyp</w:t>
            </w:r>
          </w:p>
        </w:tc>
        <w:tc>
          <w:tcPr>
            <w:tcW w:w="1782" w:type="dxa"/>
            <w:tcBorders>
              <w:top w:val="single" w:sz="4" w:space="0" w:color="B81117" w:themeColor="accent1"/>
            </w:tcBorders>
          </w:tcPr>
          <w:p w:rsidR="002F0B32" w:rsidRPr="002F0B32" w:rsidRDefault="002F0B32" w:rsidP="00874553">
            <w:pPr>
              <w:rPr>
                <w:rFonts w:ascii="Arial" w:hAnsi="Arial" w:cs="Arial"/>
                <w:sz w:val="22"/>
              </w:rPr>
            </w:pPr>
            <w:r w:rsidRPr="002F0B32">
              <w:rPr>
                <w:rFonts w:ascii="Arial" w:hAnsi="Arial" w:cs="Arial"/>
                <w:sz w:val="22"/>
              </w:rPr>
              <w:t>Giltighetstid</w:t>
            </w:r>
          </w:p>
        </w:tc>
        <w:tc>
          <w:tcPr>
            <w:tcW w:w="2051" w:type="dxa"/>
            <w:tcBorders>
              <w:top w:val="single" w:sz="4" w:space="0" w:color="B81117" w:themeColor="accent1"/>
            </w:tcBorders>
          </w:tcPr>
          <w:p w:rsidR="002F0B32" w:rsidRPr="002F0B32" w:rsidRDefault="002F0B32" w:rsidP="00874553">
            <w:pPr>
              <w:rPr>
                <w:rFonts w:ascii="Arial" w:hAnsi="Arial" w:cs="Arial"/>
                <w:sz w:val="22"/>
              </w:rPr>
            </w:pPr>
            <w:r w:rsidRPr="002F0B32">
              <w:rPr>
                <w:rFonts w:ascii="Arial" w:hAnsi="Arial" w:cs="Arial"/>
                <w:sz w:val="22"/>
              </w:rPr>
              <w:t>Beslutande instans</w:t>
            </w:r>
          </w:p>
        </w:tc>
        <w:tc>
          <w:tcPr>
            <w:tcW w:w="2171" w:type="dxa"/>
            <w:tcBorders>
              <w:top w:val="single" w:sz="4" w:space="0" w:color="B81117" w:themeColor="accent1"/>
              <w:right w:val="single" w:sz="4" w:space="0" w:color="B81117" w:themeColor="accent1"/>
            </w:tcBorders>
          </w:tcPr>
          <w:p w:rsidR="002F0B32" w:rsidRPr="002F0B32" w:rsidRDefault="002F0B32" w:rsidP="00874553">
            <w:pPr>
              <w:rPr>
                <w:rFonts w:ascii="Arial" w:hAnsi="Arial" w:cs="Arial"/>
                <w:sz w:val="22"/>
              </w:rPr>
            </w:pPr>
            <w:r w:rsidRPr="002F0B32">
              <w:rPr>
                <w:rFonts w:ascii="Arial" w:hAnsi="Arial" w:cs="Arial"/>
                <w:sz w:val="22"/>
              </w:rPr>
              <w:t>Beslutsdatum och paragraf</w:t>
            </w:r>
          </w:p>
        </w:tc>
      </w:tr>
      <w:tr w:rsidR="00515EFB" w:rsidRPr="002F0B32" w:rsidTr="00322170">
        <w:tc>
          <w:tcPr>
            <w:tcW w:w="1982" w:type="dxa"/>
            <w:tcBorders>
              <w:left w:val="single" w:sz="4" w:space="0" w:color="B81117" w:themeColor="accent1"/>
              <w:bottom w:val="single" w:sz="4" w:space="0" w:color="B81117" w:themeColor="accent1"/>
            </w:tcBorders>
          </w:tcPr>
          <w:p w:rsidR="002F0B32" w:rsidRPr="002F0B32" w:rsidRDefault="00C856C8" w:rsidP="00874553">
            <w:pPr>
              <w:rPr>
                <w:rFonts w:ascii="Arial" w:hAnsi="Arial" w:cs="Arial"/>
                <w:sz w:val="22"/>
              </w:rPr>
            </w:pPr>
            <w:r>
              <w:rPr>
                <w:rFonts w:ascii="Arial" w:hAnsi="Arial" w:cs="Arial"/>
                <w:sz w:val="22"/>
              </w:rPr>
              <w:t>Regler</w:t>
            </w:r>
          </w:p>
        </w:tc>
        <w:tc>
          <w:tcPr>
            <w:tcW w:w="1782" w:type="dxa"/>
            <w:tcBorders>
              <w:bottom w:val="single" w:sz="4" w:space="0" w:color="B81117" w:themeColor="accent1"/>
            </w:tcBorders>
          </w:tcPr>
          <w:p w:rsidR="002F0B32" w:rsidRPr="002F0B32" w:rsidRDefault="0014410B" w:rsidP="00874553">
            <w:pPr>
              <w:rPr>
                <w:rFonts w:ascii="Arial" w:hAnsi="Arial" w:cs="Arial"/>
                <w:sz w:val="22"/>
              </w:rPr>
            </w:pPr>
            <w:r>
              <w:rPr>
                <w:rFonts w:ascii="Arial" w:hAnsi="Arial" w:cs="Arial"/>
                <w:sz w:val="22"/>
              </w:rPr>
              <w:t>Tillsvidare</w:t>
            </w:r>
          </w:p>
        </w:tc>
        <w:tc>
          <w:tcPr>
            <w:tcW w:w="2051" w:type="dxa"/>
            <w:tcBorders>
              <w:bottom w:val="single" w:sz="4" w:space="0" w:color="B81117" w:themeColor="accent1"/>
            </w:tcBorders>
          </w:tcPr>
          <w:p w:rsidR="002F0B32" w:rsidRPr="002F0B32" w:rsidRDefault="0014410B" w:rsidP="00874553">
            <w:pPr>
              <w:rPr>
                <w:rFonts w:ascii="Arial" w:hAnsi="Arial" w:cs="Arial"/>
                <w:sz w:val="22"/>
              </w:rPr>
            </w:pPr>
            <w:r>
              <w:rPr>
                <w:rFonts w:ascii="Arial" w:hAnsi="Arial" w:cs="Arial"/>
                <w:sz w:val="22"/>
              </w:rPr>
              <w:t>Kultur- och fritidsnämnden</w:t>
            </w:r>
          </w:p>
        </w:tc>
        <w:tc>
          <w:tcPr>
            <w:tcW w:w="2171" w:type="dxa"/>
            <w:tcBorders>
              <w:bottom w:val="single" w:sz="4" w:space="0" w:color="B81117" w:themeColor="accent1"/>
              <w:right w:val="single" w:sz="4" w:space="0" w:color="B81117" w:themeColor="accent1"/>
            </w:tcBorders>
          </w:tcPr>
          <w:p w:rsidR="002F0B32" w:rsidRPr="002F0B32" w:rsidRDefault="0014410B" w:rsidP="00874553">
            <w:pPr>
              <w:rPr>
                <w:rFonts w:ascii="Arial" w:hAnsi="Arial" w:cs="Arial"/>
                <w:sz w:val="22"/>
              </w:rPr>
            </w:pPr>
            <w:r>
              <w:rPr>
                <w:rFonts w:ascii="Arial" w:hAnsi="Arial" w:cs="Arial"/>
                <w:sz w:val="22"/>
              </w:rPr>
              <w:t>2021-02-23</w:t>
            </w:r>
            <w:r w:rsidR="00382481">
              <w:rPr>
                <w:rFonts w:ascii="Arial" w:hAnsi="Arial" w:cs="Arial"/>
                <w:sz w:val="22"/>
              </w:rPr>
              <w:t xml:space="preserve"> § 9</w:t>
            </w:r>
          </w:p>
        </w:tc>
      </w:tr>
      <w:tr w:rsidR="00515EFB" w:rsidRPr="002F0B32" w:rsidTr="00322170">
        <w:tc>
          <w:tcPr>
            <w:tcW w:w="1982" w:type="dxa"/>
            <w:tcBorders>
              <w:top w:val="single" w:sz="4" w:space="0" w:color="B81117" w:themeColor="accent1"/>
              <w:left w:val="single" w:sz="4" w:space="0" w:color="B81117" w:themeColor="accent1"/>
              <w:bottom w:val="nil"/>
            </w:tcBorders>
          </w:tcPr>
          <w:p w:rsidR="002F0B32" w:rsidRPr="002F0B32" w:rsidRDefault="002F0B32" w:rsidP="00874553">
            <w:pPr>
              <w:rPr>
                <w:rFonts w:ascii="Arial" w:hAnsi="Arial" w:cs="Arial"/>
                <w:sz w:val="22"/>
              </w:rPr>
            </w:pPr>
            <w:r w:rsidRPr="002F0B32">
              <w:rPr>
                <w:rFonts w:ascii="Arial" w:hAnsi="Arial" w:cs="Arial"/>
                <w:sz w:val="22"/>
              </w:rPr>
              <w:t>Antagen med stöd av lag</w:t>
            </w:r>
          </w:p>
        </w:tc>
        <w:tc>
          <w:tcPr>
            <w:tcW w:w="1782" w:type="dxa"/>
            <w:tcBorders>
              <w:top w:val="single" w:sz="4" w:space="0" w:color="B81117" w:themeColor="accent1"/>
              <w:bottom w:val="nil"/>
            </w:tcBorders>
          </w:tcPr>
          <w:p w:rsidR="002F0B32" w:rsidRPr="002F0B32" w:rsidRDefault="002F0B32" w:rsidP="00874553">
            <w:pPr>
              <w:rPr>
                <w:rFonts w:ascii="Arial" w:hAnsi="Arial" w:cs="Arial"/>
                <w:sz w:val="22"/>
              </w:rPr>
            </w:pPr>
            <w:r w:rsidRPr="002F0B32">
              <w:rPr>
                <w:rFonts w:ascii="Arial" w:hAnsi="Arial" w:cs="Arial"/>
                <w:sz w:val="22"/>
              </w:rPr>
              <w:t>Revisionsdatum</w:t>
            </w:r>
          </w:p>
        </w:tc>
        <w:tc>
          <w:tcPr>
            <w:tcW w:w="2051" w:type="dxa"/>
            <w:tcBorders>
              <w:top w:val="single" w:sz="4" w:space="0" w:color="B81117" w:themeColor="accent1"/>
              <w:bottom w:val="nil"/>
            </w:tcBorders>
          </w:tcPr>
          <w:p w:rsidR="002F0B32" w:rsidRPr="002F0B32" w:rsidRDefault="002F0B32" w:rsidP="00874553">
            <w:pPr>
              <w:rPr>
                <w:rFonts w:ascii="Arial" w:hAnsi="Arial" w:cs="Arial"/>
                <w:sz w:val="22"/>
              </w:rPr>
            </w:pPr>
            <w:r w:rsidRPr="002F0B32">
              <w:rPr>
                <w:rFonts w:ascii="Arial" w:hAnsi="Arial" w:cs="Arial"/>
                <w:sz w:val="22"/>
              </w:rPr>
              <w:t>Dokumentansvarig</w:t>
            </w:r>
          </w:p>
        </w:tc>
        <w:tc>
          <w:tcPr>
            <w:tcW w:w="2171" w:type="dxa"/>
            <w:tcBorders>
              <w:top w:val="single" w:sz="4" w:space="0" w:color="B81117" w:themeColor="accent1"/>
              <w:bottom w:val="nil"/>
              <w:right w:val="single" w:sz="4" w:space="0" w:color="B81117" w:themeColor="accent1"/>
            </w:tcBorders>
          </w:tcPr>
          <w:p w:rsidR="002F0B32" w:rsidRPr="002F0B32" w:rsidRDefault="002F0B32" w:rsidP="00874553">
            <w:pPr>
              <w:rPr>
                <w:rFonts w:ascii="Arial" w:hAnsi="Arial" w:cs="Arial"/>
                <w:sz w:val="22"/>
              </w:rPr>
            </w:pPr>
            <w:r w:rsidRPr="002F0B32">
              <w:rPr>
                <w:rFonts w:ascii="Arial" w:hAnsi="Arial" w:cs="Arial"/>
                <w:sz w:val="22"/>
              </w:rPr>
              <w:t>Uppföljningsansvar</w:t>
            </w:r>
          </w:p>
        </w:tc>
      </w:tr>
      <w:tr w:rsidR="00515EFB" w:rsidRPr="002F0B32" w:rsidTr="00322170">
        <w:tc>
          <w:tcPr>
            <w:tcW w:w="1982" w:type="dxa"/>
            <w:tcBorders>
              <w:top w:val="nil"/>
              <w:left w:val="single" w:sz="4" w:space="0" w:color="B81117" w:themeColor="accent1"/>
              <w:bottom w:val="single" w:sz="4" w:space="0" w:color="B81117" w:themeColor="accent1"/>
            </w:tcBorders>
          </w:tcPr>
          <w:p w:rsidR="002F0B32" w:rsidRPr="002F0B32" w:rsidRDefault="0014410B" w:rsidP="00874553">
            <w:pPr>
              <w:rPr>
                <w:rFonts w:ascii="Arial" w:hAnsi="Arial" w:cs="Arial"/>
                <w:sz w:val="22"/>
              </w:rPr>
            </w:pPr>
            <w:r>
              <w:rPr>
                <w:rFonts w:ascii="Arial" w:hAnsi="Arial" w:cs="Arial"/>
                <w:sz w:val="22"/>
              </w:rPr>
              <w:t>-</w:t>
            </w:r>
          </w:p>
        </w:tc>
        <w:tc>
          <w:tcPr>
            <w:tcW w:w="1782" w:type="dxa"/>
            <w:tcBorders>
              <w:top w:val="nil"/>
              <w:bottom w:val="single" w:sz="4" w:space="0" w:color="B81117" w:themeColor="accent1"/>
            </w:tcBorders>
          </w:tcPr>
          <w:p w:rsidR="002F0B32" w:rsidRPr="002F0B32" w:rsidRDefault="002F0B32" w:rsidP="00874553">
            <w:pPr>
              <w:rPr>
                <w:rFonts w:ascii="Arial" w:hAnsi="Arial" w:cs="Arial"/>
                <w:sz w:val="22"/>
              </w:rPr>
            </w:pPr>
          </w:p>
        </w:tc>
        <w:tc>
          <w:tcPr>
            <w:tcW w:w="2051" w:type="dxa"/>
            <w:tcBorders>
              <w:top w:val="nil"/>
              <w:bottom w:val="single" w:sz="4" w:space="0" w:color="B81117" w:themeColor="accent1"/>
            </w:tcBorders>
          </w:tcPr>
          <w:p w:rsidR="002F0B32" w:rsidRDefault="0014410B" w:rsidP="00874553">
            <w:pPr>
              <w:rPr>
                <w:rFonts w:ascii="Arial" w:hAnsi="Arial" w:cs="Arial"/>
                <w:sz w:val="22"/>
              </w:rPr>
            </w:pPr>
            <w:r>
              <w:rPr>
                <w:rFonts w:ascii="Arial" w:hAnsi="Arial" w:cs="Arial"/>
                <w:sz w:val="22"/>
              </w:rPr>
              <w:t xml:space="preserve">Kulturchef </w:t>
            </w:r>
          </w:p>
          <w:p w:rsidR="0014410B" w:rsidRPr="002F0B32" w:rsidRDefault="0014410B" w:rsidP="00874553">
            <w:pPr>
              <w:rPr>
                <w:rFonts w:ascii="Arial" w:hAnsi="Arial" w:cs="Arial"/>
                <w:sz w:val="22"/>
              </w:rPr>
            </w:pPr>
            <w:r>
              <w:rPr>
                <w:rFonts w:ascii="Arial" w:hAnsi="Arial" w:cs="Arial"/>
                <w:sz w:val="22"/>
              </w:rPr>
              <w:t>Fritidschef</w:t>
            </w:r>
          </w:p>
        </w:tc>
        <w:tc>
          <w:tcPr>
            <w:tcW w:w="2171" w:type="dxa"/>
            <w:tcBorders>
              <w:top w:val="nil"/>
              <w:bottom w:val="single" w:sz="4" w:space="0" w:color="B81117" w:themeColor="accent1"/>
              <w:right w:val="single" w:sz="4" w:space="0" w:color="B81117" w:themeColor="accent1"/>
            </w:tcBorders>
          </w:tcPr>
          <w:p w:rsidR="0014410B" w:rsidRDefault="0014410B" w:rsidP="0014410B">
            <w:pPr>
              <w:rPr>
                <w:rFonts w:ascii="Arial" w:hAnsi="Arial" w:cs="Arial"/>
                <w:sz w:val="22"/>
              </w:rPr>
            </w:pPr>
            <w:r>
              <w:rPr>
                <w:rFonts w:ascii="Arial" w:hAnsi="Arial" w:cs="Arial"/>
                <w:sz w:val="22"/>
              </w:rPr>
              <w:t xml:space="preserve">Kulturchef </w:t>
            </w:r>
          </w:p>
          <w:p w:rsidR="002F0B32" w:rsidRPr="002F0B32" w:rsidRDefault="0014410B" w:rsidP="0014410B">
            <w:pPr>
              <w:rPr>
                <w:rFonts w:ascii="Arial" w:hAnsi="Arial" w:cs="Arial"/>
                <w:sz w:val="22"/>
              </w:rPr>
            </w:pPr>
            <w:r>
              <w:rPr>
                <w:rFonts w:ascii="Arial" w:hAnsi="Arial" w:cs="Arial"/>
                <w:sz w:val="22"/>
              </w:rPr>
              <w:t>Fritidschef</w:t>
            </w:r>
          </w:p>
        </w:tc>
      </w:tr>
      <w:tr w:rsidR="00515EFB" w:rsidRPr="002F0B32" w:rsidTr="00322170">
        <w:tc>
          <w:tcPr>
            <w:tcW w:w="1982" w:type="dxa"/>
            <w:tcBorders>
              <w:top w:val="single" w:sz="4" w:space="0" w:color="B81117" w:themeColor="accent1"/>
              <w:left w:val="single" w:sz="4" w:space="0" w:color="B81117" w:themeColor="accent1"/>
              <w:bottom w:val="nil"/>
            </w:tcBorders>
          </w:tcPr>
          <w:p w:rsidR="002F0B32" w:rsidRPr="002F0B32" w:rsidRDefault="002F0B32" w:rsidP="00874553">
            <w:pPr>
              <w:rPr>
                <w:rFonts w:ascii="Arial" w:hAnsi="Arial" w:cs="Arial"/>
                <w:sz w:val="22"/>
              </w:rPr>
            </w:pPr>
            <w:r w:rsidRPr="002F0B32">
              <w:rPr>
                <w:rFonts w:ascii="Arial" w:hAnsi="Arial" w:cs="Arial"/>
                <w:sz w:val="22"/>
              </w:rPr>
              <w:t>Gäller för nämnd/förvaltning</w:t>
            </w:r>
          </w:p>
        </w:tc>
        <w:tc>
          <w:tcPr>
            <w:tcW w:w="1782" w:type="dxa"/>
            <w:tcBorders>
              <w:top w:val="single" w:sz="4" w:space="0" w:color="B81117" w:themeColor="accent1"/>
              <w:bottom w:val="nil"/>
            </w:tcBorders>
          </w:tcPr>
          <w:p w:rsidR="002F0B32" w:rsidRPr="002F0B32" w:rsidRDefault="002F0B32" w:rsidP="00874553">
            <w:pPr>
              <w:rPr>
                <w:rFonts w:ascii="Arial" w:hAnsi="Arial" w:cs="Arial"/>
                <w:sz w:val="22"/>
              </w:rPr>
            </w:pPr>
          </w:p>
        </w:tc>
        <w:tc>
          <w:tcPr>
            <w:tcW w:w="2051" w:type="dxa"/>
            <w:tcBorders>
              <w:top w:val="single" w:sz="4" w:space="0" w:color="B81117" w:themeColor="accent1"/>
              <w:bottom w:val="nil"/>
            </w:tcBorders>
          </w:tcPr>
          <w:p w:rsidR="002F0B32" w:rsidRPr="002F0B32" w:rsidRDefault="002F0B32" w:rsidP="00874553">
            <w:pPr>
              <w:rPr>
                <w:rFonts w:ascii="Arial" w:hAnsi="Arial" w:cs="Arial"/>
                <w:sz w:val="22"/>
              </w:rPr>
            </w:pPr>
          </w:p>
        </w:tc>
        <w:tc>
          <w:tcPr>
            <w:tcW w:w="2171" w:type="dxa"/>
            <w:tcBorders>
              <w:top w:val="single" w:sz="4" w:space="0" w:color="B81117" w:themeColor="accent1"/>
              <w:bottom w:val="nil"/>
              <w:right w:val="single" w:sz="4" w:space="0" w:color="B81117" w:themeColor="accent1"/>
            </w:tcBorders>
          </w:tcPr>
          <w:p w:rsidR="002F0B32" w:rsidRPr="002F0B32" w:rsidRDefault="002F0B32" w:rsidP="00874553">
            <w:pPr>
              <w:rPr>
                <w:rFonts w:ascii="Arial" w:hAnsi="Arial" w:cs="Arial"/>
                <w:sz w:val="22"/>
              </w:rPr>
            </w:pPr>
          </w:p>
        </w:tc>
      </w:tr>
      <w:tr w:rsidR="00515EFB" w:rsidRPr="002F0B32" w:rsidTr="00322170">
        <w:tc>
          <w:tcPr>
            <w:tcW w:w="1982" w:type="dxa"/>
            <w:tcBorders>
              <w:top w:val="nil"/>
              <w:left w:val="single" w:sz="4" w:space="0" w:color="B81117" w:themeColor="accent1"/>
              <w:bottom w:val="single" w:sz="4" w:space="0" w:color="B81117" w:themeColor="accent1"/>
            </w:tcBorders>
          </w:tcPr>
          <w:p w:rsidR="002F0B32" w:rsidRPr="002F0B32" w:rsidRDefault="00005333" w:rsidP="00874553">
            <w:pPr>
              <w:rPr>
                <w:rFonts w:ascii="Arial" w:hAnsi="Arial" w:cs="Arial"/>
                <w:sz w:val="22"/>
              </w:rPr>
            </w:pPr>
            <w:r>
              <w:rPr>
                <w:rFonts w:ascii="Arial" w:hAnsi="Arial" w:cs="Arial"/>
                <w:sz w:val="22"/>
              </w:rPr>
              <w:t>Kultur- och fritidsnämnden</w:t>
            </w:r>
          </w:p>
        </w:tc>
        <w:tc>
          <w:tcPr>
            <w:tcW w:w="1782" w:type="dxa"/>
            <w:tcBorders>
              <w:top w:val="nil"/>
              <w:bottom w:val="single" w:sz="4" w:space="0" w:color="B81117" w:themeColor="accent1"/>
            </w:tcBorders>
          </w:tcPr>
          <w:p w:rsidR="002F0B32" w:rsidRPr="002F0B32" w:rsidRDefault="002F0B32" w:rsidP="00874553">
            <w:pPr>
              <w:rPr>
                <w:rFonts w:ascii="Arial" w:hAnsi="Arial" w:cs="Arial"/>
                <w:sz w:val="22"/>
              </w:rPr>
            </w:pPr>
          </w:p>
        </w:tc>
        <w:tc>
          <w:tcPr>
            <w:tcW w:w="2051" w:type="dxa"/>
            <w:tcBorders>
              <w:top w:val="nil"/>
              <w:bottom w:val="single" w:sz="4" w:space="0" w:color="B81117" w:themeColor="accent1"/>
            </w:tcBorders>
          </w:tcPr>
          <w:p w:rsidR="002F0B32" w:rsidRPr="002F0B32" w:rsidRDefault="002F0B32" w:rsidP="00874553">
            <w:pPr>
              <w:rPr>
                <w:rFonts w:ascii="Arial" w:hAnsi="Arial" w:cs="Arial"/>
                <w:sz w:val="22"/>
              </w:rPr>
            </w:pPr>
          </w:p>
        </w:tc>
        <w:tc>
          <w:tcPr>
            <w:tcW w:w="2171" w:type="dxa"/>
            <w:tcBorders>
              <w:top w:val="nil"/>
              <w:bottom w:val="single" w:sz="4" w:space="0" w:color="B81117" w:themeColor="accent1"/>
              <w:right w:val="single" w:sz="4" w:space="0" w:color="B81117" w:themeColor="accent1"/>
            </w:tcBorders>
          </w:tcPr>
          <w:p w:rsidR="002F0B32" w:rsidRPr="002F0B32" w:rsidRDefault="002F0B32" w:rsidP="00874553">
            <w:pPr>
              <w:rPr>
                <w:rFonts w:ascii="Arial" w:hAnsi="Arial" w:cs="Arial"/>
                <w:sz w:val="22"/>
              </w:rPr>
            </w:pPr>
          </w:p>
        </w:tc>
      </w:tr>
    </w:tbl>
    <w:p w:rsidR="00836E33" w:rsidRDefault="00836E33" w:rsidP="00874553"/>
    <w:p w:rsidR="00836E33" w:rsidRDefault="00836E33">
      <w:pPr>
        <w:spacing w:after="0"/>
      </w:pPr>
      <w:r>
        <w:br w:type="page"/>
      </w:r>
    </w:p>
    <w:p w:rsidR="00836E33" w:rsidRDefault="00836E33" w:rsidP="002F7C7E">
      <w:pPr>
        <w:rPr>
          <w:rFonts w:ascii="Arial" w:hAnsi="Arial" w:cs="Arial"/>
          <w:sz w:val="32"/>
          <w:szCs w:val="32"/>
        </w:rPr>
      </w:pPr>
      <w:r w:rsidRPr="002F7C7E">
        <w:rPr>
          <w:rFonts w:ascii="Arial" w:hAnsi="Arial" w:cs="Arial"/>
          <w:sz w:val="32"/>
          <w:szCs w:val="32"/>
        </w:rPr>
        <w:t>Innehållsförteckning</w:t>
      </w:r>
    </w:p>
    <w:p w:rsidR="00005333" w:rsidRDefault="00BB6B66">
      <w:pPr>
        <w:pStyle w:val="Innehll1"/>
        <w:tabs>
          <w:tab w:val="right" w:leader="dot" w:pos="7873"/>
        </w:tabs>
        <w:rPr>
          <w:rFonts w:asciiTheme="minorHAnsi" w:eastAsiaTheme="minorEastAsia" w:hAnsiTheme="minorHAnsi" w:cstheme="minorBidi"/>
          <w:noProof/>
          <w:sz w:val="22"/>
          <w:szCs w:val="22"/>
        </w:rPr>
      </w:pPr>
      <w:r>
        <w:fldChar w:fldCharType="begin"/>
      </w:r>
      <w:r>
        <w:instrText xml:space="preserve"> TOC \o "2-3" \h \z \t "Rubrik 1;1" </w:instrText>
      </w:r>
      <w:r>
        <w:fldChar w:fldCharType="separate"/>
      </w:r>
      <w:hyperlink w:anchor="_Toc64454755" w:history="1">
        <w:r w:rsidR="00005333" w:rsidRPr="00165CFD">
          <w:rPr>
            <w:rStyle w:val="Hyperlnk"/>
            <w:noProof/>
          </w:rPr>
          <w:t>Mål, direktiv och riktlinjer</w:t>
        </w:r>
        <w:r w:rsidR="00005333">
          <w:rPr>
            <w:noProof/>
            <w:webHidden/>
          </w:rPr>
          <w:tab/>
        </w:r>
        <w:r w:rsidR="00005333">
          <w:rPr>
            <w:noProof/>
            <w:webHidden/>
          </w:rPr>
          <w:fldChar w:fldCharType="begin"/>
        </w:r>
        <w:r w:rsidR="00005333">
          <w:rPr>
            <w:noProof/>
            <w:webHidden/>
          </w:rPr>
          <w:instrText xml:space="preserve"> PAGEREF _Toc64454755 \h </w:instrText>
        </w:r>
        <w:r w:rsidR="00005333">
          <w:rPr>
            <w:noProof/>
            <w:webHidden/>
          </w:rPr>
        </w:r>
        <w:r w:rsidR="00005333">
          <w:rPr>
            <w:noProof/>
            <w:webHidden/>
          </w:rPr>
          <w:fldChar w:fldCharType="separate"/>
        </w:r>
        <w:r w:rsidR="00005333">
          <w:rPr>
            <w:noProof/>
            <w:webHidden/>
          </w:rPr>
          <w:t>4</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56" w:history="1">
        <w:r w:rsidR="00005333" w:rsidRPr="00165CFD">
          <w:rPr>
            <w:rStyle w:val="Hyperlnk"/>
            <w:noProof/>
          </w:rPr>
          <w:t>Kultur- och fritidsnämndens målsättning</w:t>
        </w:r>
        <w:r w:rsidR="00005333">
          <w:rPr>
            <w:noProof/>
            <w:webHidden/>
          </w:rPr>
          <w:tab/>
        </w:r>
        <w:r w:rsidR="00005333">
          <w:rPr>
            <w:noProof/>
            <w:webHidden/>
          </w:rPr>
          <w:fldChar w:fldCharType="begin"/>
        </w:r>
        <w:r w:rsidR="00005333">
          <w:rPr>
            <w:noProof/>
            <w:webHidden/>
          </w:rPr>
          <w:instrText xml:space="preserve"> PAGEREF _Toc64454756 \h </w:instrText>
        </w:r>
        <w:r w:rsidR="00005333">
          <w:rPr>
            <w:noProof/>
            <w:webHidden/>
          </w:rPr>
        </w:r>
        <w:r w:rsidR="00005333">
          <w:rPr>
            <w:noProof/>
            <w:webHidden/>
          </w:rPr>
          <w:fldChar w:fldCharType="separate"/>
        </w:r>
        <w:r w:rsidR="00005333">
          <w:rPr>
            <w:noProof/>
            <w:webHidden/>
          </w:rPr>
          <w:t>4</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57" w:history="1">
        <w:r w:rsidR="00005333" w:rsidRPr="00165CFD">
          <w:rPr>
            <w:rStyle w:val="Hyperlnk"/>
            <w:noProof/>
          </w:rPr>
          <w:t>Direktiv och riktlinjer</w:t>
        </w:r>
        <w:r w:rsidR="00005333">
          <w:rPr>
            <w:noProof/>
            <w:webHidden/>
          </w:rPr>
          <w:tab/>
        </w:r>
        <w:r w:rsidR="00005333">
          <w:rPr>
            <w:noProof/>
            <w:webHidden/>
          </w:rPr>
          <w:fldChar w:fldCharType="begin"/>
        </w:r>
        <w:r w:rsidR="00005333">
          <w:rPr>
            <w:noProof/>
            <w:webHidden/>
          </w:rPr>
          <w:instrText xml:space="preserve"> PAGEREF _Toc64454757 \h </w:instrText>
        </w:r>
        <w:r w:rsidR="00005333">
          <w:rPr>
            <w:noProof/>
            <w:webHidden/>
          </w:rPr>
        </w:r>
        <w:r w:rsidR="00005333">
          <w:rPr>
            <w:noProof/>
            <w:webHidden/>
          </w:rPr>
          <w:fldChar w:fldCharType="separate"/>
        </w:r>
        <w:r w:rsidR="00005333">
          <w:rPr>
            <w:noProof/>
            <w:webHidden/>
          </w:rPr>
          <w:t>5</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58" w:history="1">
        <w:r w:rsidR="00005333" w:rsidRPr="00165CFD">
          <w:rPr>
            <w:rStyle w:val="Hyperlnk"/>
            <w:noProof/>
          </w:rPr>
          <w:t>Verksamheter som inte kan söka bidrag</w:t>
        </w:r>
        <w:r w:rsidR="00005333">
          <w:rPr>
            <w:noProof/>
            <w:webHidden/>
          </w:rPr>
          <w:tab/>
        </w:r>
        <w:r w:rsidR="00005333">
          <w:rPr>
            <w:noProof/>
            <w:webHidden/>
          </w:rPr>
          <w:fldChar w:fldCharType="begin"/>
        </w:r>
        <w:r w:rsidR="00005333">
          <w:rPr>
            <w:noProof/>
            <w:webHidden/>
          </w:rPr>
          <w:instrText xml:space="preserve"> PAGEREF _Toc64454758 \h </w:instrText>
        </w:r>
        <w:r w:rsidR="00005333">
          <w:rPr>
            <w:noProof/>
            <w:webHidden/>
          </w:rPr>
        </w:r>
        <w:r w:rsidR="00005333">
          <w:rPr>
            <w:noProof/>
            <w:webHidden/>
          </w:rPr>
          <w:fldChar w:fldCharType="separate"/>
        </w:r>
        <w:r w:rsidR="00005333">
          <w:rPr>
            <w:noProof/>
            <w:webHidden/>
          </w:rPr>
          <w:t>5</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59" w:history="1">
        <w:r w:rsidR="00005333" w:rsidRPr="00165CFD">
          <w:rPr>
            <w:rStyle w:val="Hyperlnk"/>
            <w:noProof/>
          </w:rPr>
          <w:t>Kultur- och fritidsnämndens riktlinjer för fördelning av föreningsstöd</w:t>
        </w:r>
        <w:r w:rsidR="00005333">
          <w:rPr>
            <w:noProof/>
            <w:webHidden/>
          </w:rPr>
          <w:tab/>
        </w:r>
        <w:r w:rsidR="00005333">
          <w:rPr>
            <w:noProof/>
            <w:webHidden/>
          </w:rPr>
          <w:fldChar w:fldCharType="begin"/>
        </w:r>
        <w:r w:rsidR="00005333">
          <w:rPr>
            <w:noProof/>
            <w:webHidden/>
          </w:rPr>
          <w:instrText xml:space="preserve"> PAGEREF _Toc64454759 \h </w:instrText>
        </w:r>
        <w:r w:rsidR="00005333">
          <w:rPr>
            <w:noProof/>
            <w:webHidden/>
          </w:rPr>
        </w:r>
        <w:r w:rsidR="00005333">
          <w:rPr>
            <w:noProof/>
            <w:webHidden/>
          </w:rPr>
          <w:fldChar w:fldCharType="separate"/>
        </w:r>
        <w:r w:rsidR="00005333">
          <w:rPr>
            <w:noProof/>
            <w:webHidden/>
          </w:rPr>
          <w:t>6</w:t>
        </w:r>
        <w:r w:rsidR="00005333">
          <w:rPr>
            <w:noProof/>
            <w:webHidden/>
          </w:rPr>
          <w:fldChar w:fldCharType="end"/>
        </w:r>
      </w:hyperlink>
    </w:p>
    <w:p w:rsidR="00005333" w:rsidRDefault="002964DF">
      <w:pPr>
        <w:pStyle w:val="Innehll1"/>
        <w:tabs>
          <w:tab w:val="right" w:leader="dot" w:pos="7873"/>
        </w:tabs>
        <w:rPr>
          <w:rFonts w:asciiTheme="minorHAnsi" w:eastAsiaTheme="minorEastAsia" w:hAnsiTheme="minorHAnsi" w:cstheme="minorBidi"/>
          <w:noProof/>
          <w:sz w:val="22"/>
          <w:szCs w:val="22"/>
        </w:rPr>
      </w:pPr>
      <w:hyperlink w:anchor="_Toc64454760" w:history="1">
        <w:r w:rsidR="00005333" w:rsidRPr="00165CFD">
          <w:rPr>
            <w:rStyle w:val="Hyperlnk"/>
            <w:noProof/>
          </w:rPr>
          <w:t>Stöd till idrotts- och ungdomsföreningar</w:t>
        </w:r>
        <w:r w:rsidR="00005333">
          <w:rPr>
            <w:noProof/>
            <w:webHidden/>
          </w:rPr>
          <w:tab/>
        </w:r>
        <w:r w:rsidR="00005333">
          <w:rPr>
            <w:noProof/>
            <w:webHidden/>
          </w:rPr>
          <w:fldChar w:fldCharType="begin"/>
        </w:r>
        <w:r w:rsidR="00005333">
          <w:rPr>
            <w:noProof/>
            <w:webHidden/>
          </w:rPr>
          <w:instrText xml:space="preserve"> PAGEREF _Toc64454760 \h </w:instrText>
        </w:r>
        <w:r w:rsidR="00005333">
          <w:rPr>
            <w:noProof/>
            <w:webHidden/>
          </w:rPr>
        </w:r>
        <w:r w:rsidR="00005333">
          <w:rPr>
            <w:noProof/>
            <w:webHidden/>
          </w:rPr>
          <w:fldChar w:fldCharType="separate"/>
        </w:r>
        <w:r w:rsidR="00005333">
          <w:rPr>
            <w:noProof/>
            <w:webHidden/>
          </w:rPr>
          <w:t>6</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1" w:history="1">
        <w:r w:rsidR="00005333" w:rsidRPr="00165CFD">
          <w:rPr>
            <w:rStyle w:val="Hyperlnk"/>
            <w:noProof/>
          </w:rPr>
          <w:t>Startbidrag</w:t>
        </w:r>
        <w:r w:rsidR="00005333">
          <w:rPr>
            <w:noProof/>
            <w:webHidden/>
          </w:rPr>
          <w:tab/>
        </w:r>
        <w:r w:rsidR="00005333">
          <w:rPr>
            <w:noProof/>
            <w:webHidden/>
          </w:rPr>
          <w:fldChar w:fldCharType="begin"/>
        </w:r>
        <w:r w:rsidR="00005333">
          <w:rPr>
            <w:noProof/>
            <w:webHidden/>
          </w:rPr>
          <w:instrText xml:space="preserve"> PAGEREF _Toc64454761 \h </w:instrText>
        </w:r>
        <w:r w:rsidR="00005333">
          <w:rPr>
            <w:noProof/>
            <w:webHidden/>
          </w:rPr>
        </w:r>
        <w:r w:rsidR="00005333">
          <w:rPr>
            <w:noProof/>
            <w:webHidden/>
          </w:rPr>
          <w:fldChar w:fldCharType="separate"/>
        </w:r>
        <w:r w:rsidR="00005333">
          <w:rPr>
            <w:noProof/>
            <w:webHidden/>
          </w:rPr>
          <w:t>6</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2" w:history="1">
        <w:r w:rsidR="00005333" w:rsidRPr="00165CFD">
          <w:rPr>
            <w:rStyle w:val="Hyperlnk"/>
            <w:noProof/>
          </w:rPr>
          <w:t>Grundbidrag</w:t>
        </w:r>
        <w:r w:rsidR="00005333">
          <w:rPr>
            <w:noProof/>
            <w:webHidden/>
          </w:rPr>
          <w:tab/>
        </w:r>
        <w:r w:rsidR="00005333">
          <w:rPr>
            <w:noProof/>
            <w:webHidden/>
          </w:rPr>
          <w:fldChar w:fldCharType="begin"/>
        </w:r>
        <w:r w:rsidR="00005333">
          <w:rPr>
            <w:noProof/>
            <w:webHidden/>
          </w:rPr>
          <w:instrText xml:space="preserve"> PAGEREF _Toc64454762 \h </w:instrText>
        </w:r>
        <w:r w:rsidR="00005333">
          <w:rPr>
            <w:noProof/>
            <w:webHidden/>
          </w:rPr>
        </w:r>
        <w:r w:rsidR="00005333">
          <w:rPr>
            <w:noProof/>
            <w:webHidden/>
          </w:rPr>
          <w:fldChar w:fldCharType="separate"/>
        </w:r>
        <w:r w:rsidR="00005333">
          <w:rPr>
            <w:noProof/>
            <w:webHidden/>
          </w:rPr>
          <w:t>7</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3" w:history="1">
        <w:r w:rsidR="00005333" w:rsidRPr="00165CFD">
          <w:rPr>
            <w:rStyle w:val="Hyperlnk"/>
            <w:noProof/>
          </w:rPr>
          <w:t>Lokalt aktivitetsstöd (LOK)</w:t>
        </w:r>
        <w:r w:rsidR="00005333">
          <w:rPr>
            <w:noProof/>
            <w:webHidden/>
          </w:rPr>
          <w:tab/>
        </w:r>
        <w:r w:rsidR="00005333">
          <w:rPr>
            <w:noProof/>
            <w:webHidden/>
          </w:rPr>
          <w:fldChar w:fldCharType="begin"/>
        </w:r>
        <w:r w:rsidR="00005333">
          <w:rPr>
            <w:noProof/>
            <w:webHidden/>
          </w:rPr>
          <w:instrText xml:space="preserve"> PAGEREF _Toc64454763 \h </w:instrText>
        </w:r>
        <w:r w:rsidR="00005333">
          <w:rPr>
            <w:noProof/>
            <w:webHidden/>
          </w:rPr>
        </w:r>
        <w:r w:rsidR="00005333">
          <w:rPr>
            <w:noProof/>
            <w:webHidden/>
          </w:rPr>
          <w:fldChar w:fldCharType="separate"/>
        </w:r>
        <w:r w:rsidR="00005333">
          <w:rPr>
            <w:noProof/>
            <w:webHidden/>
          </w:rPr>
          <w:t>7</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4" w:history="1">
        <w:r w:rsidR="00005333" w:rsidRPr="00165CFD">
          <w:rPr>
            <w:rStyle w:val="Hyperlnk"/>
            <w:noProof/>
          </w:rPr>
          <w:t>Begränsningar</w:t>
        </w:r>
        <w:r w:rsidR="00005333">
          <w:rPr>
            <w:noProof/>
            <w:webHidden/>
          </w:rPr>
          <w:tab/>
        </w:r>
        <w:r w:rsidR="00005333">
          <w:rPr>
            <w:noProof/>
            <w:webHidden/>
          </w:rPr>
          <w:fldChar w:fldCharType="begin"/>
        </w:r>
        <w:r w:rsidR="00005333">
          <w:rPr>
            <w:noProof/>
            <w:webHidden/>
          </w:rPr>
          <w:instrText xml:space="preserve"> PAGEREF _Toc64454764 \h </w:instrText>
        </w:r>
        <w:r w:rsidR="00005333">
          <w:rPr>
            <w:noProof/>
            <w:webHidden/>
          </w:rPr>
        </w:r>
        <w:r w:rsidR="00005333">
          <w:rPr>
            <w:noProof/>
            <w:webHidden/>
          </w:rPr>
          <w:fldChar w:fldCharType="separate"/>
        </w:r>
        <w:r w:rsidR="00005333">
          <w:rPr>
            <w:noProof/>
            <w:webHidden/>
          </w:rPr>
          <w:t>7</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5" w:history="1">
        <w:r w:rsidR="00005333" w:rsidRPr="00165CFD">
          <w:rPr>
            <w:rStyle w:val="Hyperlnk"/>
            <w:noProof/>
          </w:rPr>
          <w:t>Samverkansavtal</w:t>
        </w:r>
        <w:r w:rsidR="00005333">
          <w:rPr>
            <w:noProof/>
            <w:webHidden/>
          </w:rPr>
          <w:tab/>
        </w:r>
        <w:r w:rsidR="00005333">
          <w:rPr>
            <w:noProof/>
            <w:webHidden/>
          </w:rPr>
          <w:fldChar w:fldCharType="begin"/>
        </w:r>
        <w:r w:rsidR="00005333">
          <w:rPr>
            <w:noProof/>
            <w:webHidden/>
          </w:rPr>
          <w:instrText xml:space="preserve"> PAGEREF _Toc64454765 \h </w:instrText>
        </w:r>
        <w:r w:rsidR="00005333">
          <w:rPr>
            <w:noProof/>
            <w:webHidden/>
          </w:rPr>
        </w:r>
        <w:r w:rsidR="00005333">
          <w:rPr>
            <w:noProof/>
            <w:webHidden/>
          </w:rPr>
          <w:fldChar w:fldCharType="separate"/>
        </w:r>
        <w:r w:rsidR="00005333">
          <w:rPr>
            <w:noProof/>
            <w:webHidden/>
          </w:rPr>
          <w:t>8</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6" w:history="1">
        <w:r w:rsidR="00005333" w:rsidRPr="00165CFD">
          <w:rPr>
            <w:rStyle w:val="Hyperlnk"/>
            <w:noProof/>
          </w:rPr>
          <w:t>Hyresbidrag</w:t>
        </w:r>
        <w:r w:rsidR="00005333">
          <w:rPr>
            <w:noProof/>
            <w:webHidden/>
          </w:rPr>
          <w:tab/>
        </w:r>
        <w:r w:rsidR="00005333">
          <w:rPr>
            <w:noProof/>
            <w:webHidden/>
          </w:rPr>
          <w:fldChar w:fldCharType="begin"/>
        </w:r>
        <w:r w:rsidR="00005333">
          <w:rPr>
            <w:noProof/>
            <w:webHidden/>
          </w:rPr>
          <w:instrText xml:space="preserve"> PAGEREF _Toc64454766 \h </w:instrText>
        </w:r>
        <w:r w:rsidR="00005333">
          <w:rPr>
            <w:noProof/>
            <w:webHidden/>
          </w:rPr>
        </w:r>
        <w:r w:rsidR="00005333">
          <w:rPr>
            <w:noProof/>
            <w:webHidden/>
          </w:rPr>
          <w:fldChar w:fldCharType="separate"/>
        </w:r>
        <w:r w:rsidR="00005333">
          <w:rPr>
            <w:noProof/>
            <w:webHidden/>
          </w:rPr>
          <w:t>8</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7" w:history="1">
        <w:r w:rsidR="00005333" w:rsidRPr="00165CFD">
          <w:rPr>
            <w:rStyle w:val="Hyperlnk"/>
            <w:noProof/>
          </w:rPr>
          <w:t>Utvecklingsmedel</w:t>
        </w:r>
        <w:r w:rsidR="00005333">
          <w:rPr>
            <w:noProof/>
            <w:webHidden/>
          </w:rPr>
          <w:tab/>
        </w:r>
        <w:r w:rsidR="00005333">
          <w:rPr>
            <w:noProof/>
            <w:webHidden/>
          </w:rPr>
          <w:fldChar w:fldCharType="begin"/>
        </w:r>
        <w:r w:rsidR="00005333">
          <w:rPr>
            <w:noProof/>
            <w:webHidden/>
          </w:rPr>
          <w:instrText xml:space="preserve"> PAGEREF _Toc64454767 \h </w:instrText>
        </w:r>
        <w:r w:rsidR="00005333">
          <w:rPr>
            <w:noProof/>
            <w:webHidden/>
          </w:rPr>
        </w:r>
        <w:r w:rsidR="00005333">
          <w:rPr>
            <w:noProof/>
            <w:webHidden/>
          </w:rPr>
          <w:fldChar w:fldCharType="separate"/>
        </w:r>
        <w:r w:rsidR="00005333">
          <w:rPr>
            <w:noProof/>
            <w:webHidden/>
          </w:rPr>
          <w:t>8</w:t>
        </w:r>
        <w:r w:rsidR="00005333">
          <w:rPr>
            <w:noProof/>
            <w:webHidden/>
          </w:rPr>
          <w:fldChar w:fldCharType="end"/>
        </w:r>
      </w:hyperlink>
    </w:p>
    <w:p w:rsidR="00005333" w:rsidRDefault="002964DF">
      <w:pPr>
        <w:pStyle w:val="Innehll1"/>
        <w:tabs>
          <w:tab w:val="right" w:leader="dot" w:pos="7873"/>
        </w:tabs>
        <w:rPr>
          <w:rFonts w:asciiTheme="minorHAnsi" w:eastAsiaTheme="minorEastAsia" w:hAnsiTheme="minorHAnsi" w:cstheme="minorBidi"/>
          <w:noProof/>
          <w:sz w:val="22"/>
          <w:szCs w:val="22"/>
        </w:rPr>
      </w:pPr>
      <w:hyperlink w:anchor="_Toc64454768" w:history="1">
        <w:r w:rsidR="00005333" w:rsidRPr="00165CFD">
          <w:rPr>
            <w:rStyle w:val="Hyperlnk"/>
            <w:noProof/>
          </w:rPr>
          <w:t>Stöd till kultur- och fritidsföreningar</w:t>
        </w:r>
        <w:r w:rsidR="00005333">
          <w:rPr>
            <w:noProof/>
            <w:webHidden/>
          </w:rPr>
          <w:tab/>
        </w:r>
        <w:r w:rsidR="00005333">
          <w:rPr>
            <w:noProof/>
            <w:webHidden/>
          </w:rPr>
          <w:fldChar w:fldCharType="begin"/>
        </w:r>
        <w:r w:rsidR="00005333">
          <w:rPr>
            <w:noProof/>
            <w:webHidden/>
          </w:rPr>
          <w:instrText xml:space="preserve"> PAGEREF _Toc64454768 \h </w:instrText>
        </w:r>
        <w:r w:rsidR="00005333">
          <w:rPr>
            <w:noProof/>
            <w:webHidden/>
          </w:rPr>
        </w:r>
        <w:r w:rsidR="00005333">
          <w:rPr>
            <w:noProof/>
            <w:webHidden/>
          </w:rPr>
          <w:fldChar w:fldCharType="separate"/>
        </w:r>
        <w:r w:rsidR="00005333">
          <w:rPr>
            <w:noProof/>
            <w:webHidden/>
          </w:rPr>
          <w:t>9</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69" w:history="1">
        <w:r w:rsidR="00005333" w:rsidRPr="00165CFD">
          <w:rPr>
            <w:rStyle w:val="Hyperlnk"/>
            <w:noProof/>
          </w:rPr>
          <w:t>Startbidrag</w:t>
        </w:r>
        <w:r w:rsidR="00005333">
          <w:rPr>
            <w:noProof/>
            <w:webHidden/>
          </w:rPr>
          <w:tab/>
        </w:r>
        <w:r w:rsidR="00005333">
          <w:rPr>
            <w:noProof/>
            <w:webHidden/>
          </w:rPr>
          <w:fldChar w:fldCharType="begin"/>
        </w:r>
        <w:r w:rsidR="00005333">
          <w:rPr>
            <w:noProof/>
            <w:webHidden/>
          </w:rPr>
          <w:instrText xml:space="preserve"> PAGEREF _Toc64454769 \h </w:instrText>
        </w:r>
        <w:r w:rsidR="00005333">
          <w:rPr>
            <w:noProof/>
            <w:webHidden/>
          </w:rPr>
        </w:r>
        <w:r w:rsidR="00005333">
          <w:rPr>
            <w:noProof/>
            <w:webHidden/>
          </w:rPr>
          <w:fldChar w:fldCharType="separate"/>
        </w:r>
        <w:r w:rsidR="00005333">
          <w:rPr>
            <w:noProof/>
            <w:webHidden/>
          </w:rPr>
          <w:t>9</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0" w:history="1">
        <w:r w:rsidR="00005333" w:rsidRPr="00165CFD">
          <w:rPr>
            <w:rStyle w:val="Hyperlnk"/>
            <w:noProof/>
          </w:rPr>
          <w:t>Grundbidrag</w:t>
        </w:r>
        <w:r w:rsidR="00005333">
          <w:rPr>
            <w:noProof/>
            <w:webHidden/>
          </w:rPr>
          <w:tab/>
        </w:r>
        <w:r w:rsidR="00005333">
          <w:rPr>
            <w:noProof/>
            <w:webHidden/>
          </w:rPr>
          <w:fldChar w:fldCharType="begin"/>
        </w:r>
        <w:r w:rsidR="00005333">
          <w:rPr>
            <w:noProof/>
            <w:webHidden/>
          </w:rPr>
          <w:instrText xml:space="preserve"> PAGEREF _Toc64454770 \h </w:instrText>
        </w:r>
        <w:r w:rsidR="00005333">
          <w:rPr>
            <w:noProof/>
            <w:webHidden/>
          </w:rPr>
        </w:r>
        <w:r w:rsidR="00005333">
          <w:rPr>
            <w:noProof/>
            <w:webHidden/>
          </w:rPr>
          <w:fldChar w:fldCharType="separate"/>
        </w:r>
        <w:r w:rsidR="00005333">
          <w:rPr>
            <w:noProof/>
            <w:webHidden/>
          </w:rPr>
          <w:t>9</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1" w:history="1">
        <w:r w:rsidR="00005333" w:rsidRPr="00165CFD">
          <w:rPr>
            <w:rStyle w:val="Hyperlnk"/>
            <w:noProof/>
          </w:rPr>
          <w:t>Samverkansavtal</w:t>
        </w:r>
        <w:r w:rsidR="00005333">
          <w:rPr>
            <w:noProof/>
            <w:webHidden/>
          </w:rPr>
          <w:tab/>
        </w:r>
        <w:r w:rsidR="00005333">
          <w:rPr>
            <w:noProof/>
            <w:webHidden/>
          </w:rPr>
          <w:fldChar w:fldCharType="begin"/>
        </w:r>
        <w:r w:rsidR="00005333">
          <w:rPr>
            <w:noProof/>
            <w:webHidden/>
          </w:rPr>
          <w:instrText xml:space="preserve"> PAGEREF _Toc64454771 \h </w:instrText>
        </w:r>
        <w:r w:rsidR="00005333">
          <w:rPr>
            <w:noProof/>
            <w:webHidden/>
          </w:rPr>
        </w:r>
        <w:r w:rsidR="00005333">
          <w:rPr>
            <w:noProof/>
            <w:webHidden/>
          </w:rPr>
          <w:fldChar w:fldCharType="separate"/>
        </w:r>
        <w:r w:rsidR="00005333">
          <w:rPr>
            <w:noProof/>
            <w:webHidden/>
          </w:rPr>
          <w:t>11</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2" w:history="1">
        <w:r w:rsidR="00005333" w:rsidRPr="00165CFD">
          <w:rPr>
            <w:rStyle w:val="Hyperlnk"/>
            <w:noProof/>
          </w:rPr>
          <w:t>Hyresbidrag</w:t>
        </w:r>
        <w:r w:rsidR="00005333">
          <w:rPr>
            <w:noProof/>
            <w:webHidden/>
          </w:rPr>
          <w:tab/>
        </w:r>
        <w:r w:rsidR="00005333">
          <w:rPr>
            <w:noProof/>
            <w:webHidden/>
          </w:rPr>
          <w:fldChar w:fldCharType="begin"/>
        </w:r>
        <w:r w:rsidR="00005333">
          <w:rPr>
            <w:noProof/>
            <w:webHidden/>
          </w:rPr>
          <w:instrText xml:space="preserve"> PAGEREF _Toc64454772 \h </w:instrText>
        </w:r>
        <w:r w:rsidR="00005333">
          <w:rPr>
            <w:noProof/>
            <w:webHidden/>
          </w:rPr>
        </w:r>
        <w:r w:rsidR="00005333">
          <w:rPr>
            <w:noProof/>
            <w:webHidden/>
          </w:rPr>
          <w:fldChar w:fldCharType="separate"/>
        </w:r>
        <w:r w:rsidR="00005333">
          <w:rPr>
            <w:noProof/>
            <w:webHidden/>
          </w:rPr>
          <w:t>11</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3" w:history="1">
        <w:r w:rsidR="00005333" w:rsidRPr="00165CFD">
          <w:rPr>
            <w:rStyle w:val="Hyperlnk"/>
            <w:noProof/>
          </w:rPr>
          <w:t>Utvecklingsmedel</w:t>
        </w:r>
        <w:r w:rsidR="00005333">
          <w:rPr>
            <w:noProof/>
            <w:webHidden/>
          </w:rPr>
          <w:tab/>
        </w:r>
        <w:r w:rsidR="00005333">
          <w:rPr>
            <w:noProof/>
            <w:webHidden/>
          </w:rPr>
          <w:fldChar w:fldCharType="begin"/>
        </w:r>
        <w:r w:rsidR="00005333">
          <w:rPr>
            <w:noProof/>
            <w:webHidden/>
          </w:rPr>
          <w:instrText xml:space="preserve"> PAGEREF _Toc64454773 \h </w:instrText>
        </w:r>
        <w:r w:rsidR="00005333">
          <w:rPr>
            <w:noProof/>
            <w:webHidden/>
          </w:rPr>
        </w:r>
        <w:r w:rsidR="00005333">
          <w:rPr>
            <w:noProof/>
            <w:webHidden/>
          </w:rPr>
          <w:fldChar w:fldCharType="separate"/>
        </w:r>
        <w:r w:rsidR="00005333">
          <w:rPr>
            <w:noProof/>
            <w:webHidden/>
          </w:rPr>
          <w:t>11</w:t>
        </w:r>
        <w:r w:rsidR="00005333">
          <w:rPr>
            <w:noProof/>
            <w:webHidden/>
          </w:rPr>
          <w:fldChar w:fldCharType="end"/>
        </w:r>
      </w:hyperlink>
    </w:p>
    <w:p w:rsidR="00005333" w:rsidRDefault="002964DF">
      <w:pPr>
        <w:pStyle w:val="Innehll1"/>
        <w:tabs>
          <w:tab w:val="right" w:leader="dot" w:pos="7873"/>
        </w:tabs>
        <w:rPr>
          <w:rFonts w:asciiTheme="minorHAnsi" w:eastAsiaTheme="minorEastAsia" w:hAnsiTheme="minorHAnsi" w:cstheme="minorBidi"/>
          <w:noProof/>
          <w:sz w:val="22"/>
          <w:szCs w:val="22"/>
        </w:rPr>
      </w:pPr>
      <w:hyperlink w:anchor="_Toc64454774" w:history="1">
        <w:r w:rsidR="00005333" w:rsidRPr="00165CFD">
          <w:rPr>
            <w:rStyle w:val="Hyperlnk"/>
            <w:noProof/>
          </w:rPr>
          <w:t>Stöd till hembygds- och bygdegårdsföreningar</w:t>
        </w:r>
        <w:r w:rsidR="00005333">
          <w:rPr>
            <w:noProof/>
            <w:webHidden/>
          </w:rPr>
          <w:tab/>
        </w:r>
        <w:r w:rsidR="00005333">
          <w:rPr>
            <w:noProof/>
            <w:webHidden/>
          </w:rPr>
          <w:fldChar w:fldCharType="begin"/>
        </w:r>
        <w:r w:rsidR="00005333">
          <w:rPr>
            <w:noProof/>
            <w:webHidden/>
          </w:rPr>
          <w:instrText xml:space="preserve"> PAGEREF _Toc64454774 \h </w:instrText>
        </w:r>
        <w:r w:rsidR="00005333">
          <w:rPr>
            <w:noProof/>
            <w:webHidden/>
          </w:rPr>
        </w:r>
        <w:r w:rsidR="00005333">
          <w:rPr>
            <w:noProof/>
            <w:webHidden/>
          </w:rPr>
          <w:fldChar w:fldCharType="separate"/>
        </w:r>
        <w:r w:rsidR="00005333">
          <w:rPr>
            <w:noProof/>
            <w:webHidden/>
          </w:rPr>
          <w:t>12</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5" w:history="1">
        <w:r w:rsidR="00005333" w:rsidRPr="00165CFD">
          <w:rPr>
            <w:rStyle w:val="Hyperlnk"/>
            <w:noProof/>
          </w:rPr>
          <w:t>Startbidrag</w:t>
        </w:r>
        <w:r w:rsidR="00005333">
          <w:rPr>
            <w:noProof/>
            <w:webHidden/>
          </w:rPr>
          <w:tab/>
        </w:r>
        <w:r w:rsidR="00005333">
          <w:rPr>
            <w:noProof/>
            <w:webHidden/>
          </w:rPr>
          <w:fldChar w:fldCharType="begin"/>
        </w:r>
        <w:r w:rsidR="00005333">
          <w:rPr>
            <w:noProof/>
            <w:webHidden/>
          </w:rPr>
          <w:instrText xml:space="preserve"> PAGEREF _Toc64454775 \h </w:instrText>
        </w:r>
        <w:r w:rsidR="00005333">
          <w:rPr>
            <w:noProof/>
            <w:webHidden/>
          </w:rPr>
        </w:r>
        <w:r w:rsidR="00005333">
          <w:rPr>
            <w:noProof/>
            <w:webHidden/>
          </w:rPr>
          <w:fldChar w:fldCharType="separate"/>
        </w:r>
        <w:r w:rsidR="00005333">
          <w:rPr>
            <w:noProof/>
            <w:webHidden/>
          </w:rPr>
          <w:t>12</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6" w:history="1">
        <w:r w:rsidR="00005333" w:rsidRPr="00165CFD">
          <w:rPr>
            <w:rStyle w:val="Hyperlnk"/>
            <w:noProof/>
          </w:rPr>
          <w:t>Grundbidrag</w:t>
        </w:r>
        <w:r w:rsidR="00005333">
          <w:rPr>
            <w:noProof/>
            <w:webHidden/>
          </w:rPr>
          <w:tab/>
        </w:r>
        <w:r w:rsidR="00005333">
          <w:rPr>
            <w:noProof/>
            <w:webHidden/>
          </w:rPr>
          <w:fldChar w:fldCharType="begin"/>
        </w:r>
        <w:r w:rsidR="00005333">
          <w:rPr>
            <w:noProof/>
            <w:webHidden/>
          </w:rPr>
          <w:instrText xml:space="preserve"> PAGEREF _Toc64454776 \h </w:instrText>
        </w:r>
        <w:r w:rsidR="00005333">
          <w:rPr>
            <w:noProof/>
            <w:webHidden/>
          </w:rPr>
        </w:r>
        <w:r w:rsidR="00005333">
          <w:rPr>
            <w:noProof/>
            <w:webHidden/>
          </w:rPr>
          <w:fldChar w:fldCharType="separate"/>
        </w:r>
        <w:r w:rsidR="00005333">
          <w:rPr>
            <w:noProof/>
            <w:webHidden/>
          </w:rPr>
          <w:t>12</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7" w:history="1">
        <w:r w:rsidR="00005333" w:rsidRPr="00165CFD">
          <w:rPr>
            <w:rStyle w:val="Hyperlnk"/>
            <w:noProof/>
          </w:rPr>
          <w:t>Samverkansavtal</w:t>
        </w:r>
        <w:r w:rsidR="00005333">
          <w:rPr>
            <w:noProof/>
            <w:webHidden/>
          </w:rPr>
          <w:tab/>
        </w:r>
        <w:r w:rsidR="00005333">
          <w:rPr>
            <w:noProof/>
            <w:webHidden/>
          </w:rPr>
          <w:fldChar w:fldCharType="begin"/>
        </w:r>
        <w:r w:rsidR="00005333">
          <w:rPr>
            <w:noProof/>
            <w:webHidden/>
          </w:rPr>
          <w:instrText xml:space="preserve"> PAGEREF _Toc64454777 \h </w:instrText>
        </w:r>
        <w:r w:rsidR="00005333">
          <w:rPr>
            <w:noProof/>
            <w:webHidden/>
          </w:rPr>
        </w:r>
        <w:r w:rsidR="00005333">
          <w:rPr>
            <w:noProof/>
            <w:webHidden/>
          </w:rPr>
          <w:fldChar w:fldCharType="separate"/>
        </w:r>
        <w:r w:rsidR="00005333">
          <w:rPr>
            <w:noProof/>
            <w:webHidden/>
          </w:rPr>
          <w:t>13</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8" w:history="1">
        <w:r w:rsidR="00005333" w:rsidRPr="00165CFD">
          <w:rPr>
            <w:rStyle w:val="Hyperlnk"/>
            <w:noProof/>
          </w:rPr>
          <w:t>Hyresbidrag</w:t>
        </w:r>
        <w:r w:rsidR="00005333">
          <w:rPr>
            <w:noProof/>
            <w:webHidden/>
          </w:rPr>
          <w:tab/>
        </w:r>
        <w:r w:rsidR="00005333">
          <w:rPr>
            <w:noProof/>
            <w:webHidden/>
          </w:rPr>
          <w:fldChar w:fldCharType="begin"/>
        </w:r>
        <w:r w:rsidR="00005333">
          <w:rPr>
            <w:noProof/>
            <w:webHidden/>
          </w:rPr>
          <w:instrText xml:space="preserve"> PAGEREF _Toc64454778 \h </w:instrText>
        </w:r>
        <w:r w:rsidR="00005333">
          <w:rPr>
            <w:noProof/>
            <w:webHidden/>
          </w:rPr>
        </w:r>
        <w:r w:rsidR="00005333">
          <w:rPr>
            <w:noProof/>
            <w:webHidden/>
          </w:rPr>
          <w:fldChar w:fldCharType="separate"/>
        </w:r>
        <w:r w:rsidR="00005333">
          <w:rPr>
            <w:noProof/>
            <w:webHidden/>
          </w:rPr>
          <w:t>13</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79" w:history="1">
        <w:r w:rsidR="00005333" w:rsidRPr="00165CFD">
          <w:rPr>
            <w:rStyle w:val="Hyperlnk"/>
            <w:noProof/>
          </w:rPr>
          <w:t>Utvecklingsmedel</w:t>
        </w:r>
        <w:r w:rsidR="00005333">
          <w:rPr>
            <w:noProof/>
            <w:webHidden/>
          </w:rPr>
          <w:tab/>
        </w:r>
        <w:r w:rsidR="00005333">
          <w:rPr>
            <w:noProof/>
            <w:webHidden/>
          </w:rPr>
          <w:fldChar w:fldCharType="begin"/>
        </w:r>
        <w:r w:rsidR="00005333">
          <w:rPr>
            <w:noProof/>
            <w:webHidden/>
          </w:rPr>
          <w:instrText xml:space="preserve"> PAGEREF _Toc64454779 \h </w:instrText>
        </w:r>
        <w:r w:rsidR="00005333">
          <w:rPr>
            <w:noProof/>
            <w:webHidden/>
          </w:rPr>
        </w:r>
        <w:r w:rsidR="00005333">
          <w:rPr>
            <w:noProof/>
            <w:webHidden/>
          </w:rPr>
          <w:fldChar w:fldCharType="separate"/>
        </w:r>
        <w:r w:rsidR="00005333">
          <w:rPr>
            <w:noProof/>
            <w:webHidden/>
          </w:rPr>
          <w:t>13</w:t>
        </w:r>
        <w:r w:rsidR="00005333">
          <w:rPr>
            <w:noProof/>
            <w:webHidden/>
          </w:rPr>
          <w:fldChar w:fldCharType="end"/>
        </w:r>
      </w:hyperlink>
    </w:p>
    <w:p w:rsidR="00005333" w:rsidRDefault="002964DF">
      <w:pPr>
        <w:pStyle w:val="Innehll1"/>
        <w:tabs>
          <w:tab w:val="right" w:leader="dot" w:pos="7873"/>
        </w:tabs>
        <w:rPr>
          <w:rFonts w:asciiTheme="minorHAnsi" w:eastAsiaTheme="minorEastAsia" w:hAnsiTheme="minorHAnsi" w:cstheme="minorBidi"/>
          <w:noProof/>
          <w:sz w:val="22"/>
          <w:szCs w:val="22"/>
        </w:rPr>
      </w:pPr>
      <w:hyperlink w:anchor="_Toc64454780" w:history="1">
        <w:r w:rsidR="00005333" w:rsidRPr="00165CFD">
          <w:rPr>
            <w:rStyle w:val="Hyperlnk"/>
            <w:noProof/>
          </w:rPr>
          <w:t>Anslag till studieförbund och SISU</w:t>
        </w:r>
        <w:r w:rsidR="00005333">
          <w:rPr>
            <w:noProof/>
            <w:webHidden/>
          </w:rPr>
          <w:tab/>
        </w:r>
        <w:r w:rsidR="00005333">
          <w:rPr>
            <w:noProof/>
            <w:webHidden/>
          </w:rPr>
          <w:fldChar w:fldCharType="begin"/>
        </w:r>
        <w:r w:rsidR="00005333">
          <w:rPr>
            <w:noProof/>
            <w:webHidden/>
          </w:rPr>
          <w:instrText xml:space="preserve"> PAGEREF _Toc64454780 \h </w:instrText>
        </w:r>
        <w:r w:rsidR="00005333">
          <w:rPr>
            <w:noProof/>
            <w:webHidden/>
          </w:rPr>
        </w:r>
        <w:r w:rsidR="00005333">
          <w:rPr>
            <w:noProof/>
            <w:webHidden/>
          </w:rPr>
          <w:fldChar w:fldCharType="separate"/>
        </w:r>
        <w:r w:rsidR="00005333">
          <w:rPr>
            <w:noProof/>
            <w:webHidden/>
          </w:rPr>
          <w:t>14</w:t>
        </w:r>
        <w:r w:rsidR="00005333">
          <w:rPr>
            <w:noProof/>
            <w:webHidden/>
          </w:rPr>
          <w:fldChar w:fldCharType="end"/>
        </w:r>
      </w:hyperlink>
    </w:p>
    <w:p w:rsidR="00005333" w:rsidRDefault="002964DF">
      <w:pPr>
        <w:pStyle w:val="Innehll1"/>
        <w:tabs>
          <w:tab w:val="right" w:leader="dot" w:pos="7873"/>
        </w:tabs>
        <w:rPr>
          <w:rFonts w:asciiTheme="minorHAnsi" w:eastAsiaTheme="minorEastAsia" w:hAnsiTheme="minorHAnsi" w:cstheme="minorBidi"/>
          <w:noProof/>
          <w:sz w:val="22"/>
          <w:szCs w:val="22"/>
        </w:rPr>
      </w:pPr>
      <w:hyperlink w:anchor="_Toc64454781" w:history="1">
        <w:r w:rsidR="00005333" w:rsidRPr="00165CFD">
          <w:rPr>
            <w:rStyle w:val="Hyperlnk"/>
            <w:noProof/>
          </w:rPr>
          <w:t>Uträkningsmodeller</w:t>
        </w:r>
        <w:r w:rsidR="00005333">
          <w:rPr>
            <w:noProof/>
            <w:webHidden/>
          </w:rPr>
          <w:tab/>
        </w:r>
        <w:r w:rsidR="00005333">
          <w:rPr>
            <w:noProof/>
            <w:webHidden/>
          </w:rPr>
          <w:fldChar w:fldCharType="begin"/>
        </w:r>
        <w:r w:rsidR="00005333">
          <w:rPr>
            <w:noProof/>
            <w:webHidden/>
          </w:rPr>
          <w:instrText xml:space="preserve"> PAGEREF _Toc64454781 \h </w:instrText>
        </w:r>
        <w:r w:rsidR="00005333">
          <w:rPr>
            <w:noProof/>
            <w:webHidden/>
          </w:rPr>
        </w:r>
        <w:r w:rsidR="00005333">
          <w:rPr>
            <w:noProof/>
            <w:webHidden/>
          </w:rPr>
          <w:fldChar w:fldCharType="separate"/>
        </w:r>
        <w:r w:rsidR="00005333">
          <w:rPr>
            <w:noProof/>
            <w:webHidden/>
          </w:rPr>
          <w:t>16</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82" w:history="1">
        <w:r w:rsidR="00005333" w:rsidRPr="00165CFD">
          <w:rPr>
            <w:rStyle w:val="Hyperlnk"/>
            <w:noProof/>
          </w:rPr>
          <w:t>*Uträkningsmodell hyresavtal ungdoms- och idrottsföreningar</w:t>
        </w:r>
        <w:r w:rsidR="00005333">
          <w:rPr>
            <w:noProof/>
            <w:webHidden/>
          </w:rPr>
          <w:tab/>
        </w:r>
        <w:r w:rsidR="00005333">
          <w:rPr>
            <w:noProof/>
            <w:webHidden/>
          </w:rPr>
          <w:fldChar w:fldCharType="begin"/>
        </w:r>
        <w:r w:rsidR="00005333">
          <w:rPr>
            <w:noProof/>
            <w:webHidden/>
          </w:rPr>
          <w:instrText xml:space="preserve"> PAGEREF _Toc64454782 \h </w:instrText>
        </w:r>
        <w:r w:rsidR="00005333">
          <w:rPr>
            <w:noProof/>
            <w:webHidden/>
          </w:rPr>
        </w:r>
        <w:r w:rsidR="00005333">
          <w:rPr>
            <w:noProof/>
            <w:webHidden/>
          </w:rPr>
          <w:fldChar w:fldCharType="separate"/>
        </w:r>
        <w:r w:rsidR="00005333">
          <w:rPr>
            <w:noProof/>
            <w:webHidden/>
          </w:rPr>
          <w:t>16</w:t>
        </w:r>
        <w:r w:rsidR="00005333">
          <w:rPr>
            <w:noProof/>
            <w:webHidden/>
          </w:rPr>
          <w:fldChar w:fldCharType="end"/>
        </w:r>
      </w:hyperlink>
    </w:p>
    <w:p w:rsidR="00005333" w:rsidRDefault="002964DF">
      <w:pPr>
        <w:pStyle w:val="Innehll2"/>
        <w:tabs>
          <w:tab w:val="right" w:leader="dot" w:pos="7873"/>
        </w:tabs>
        <w:rPr>
          <w:rFonts w:asciiTheme="minorHAnsi" w:eastAsiaTheme="minorEastAsia" w:hAnsiTheme="minorHAnsi" w:cstheme="minorBidi"/>
          <w:noProof/>
          <w:sz w:val="22"/>
          <w:szCs w:val="22"/>
        </w:rPr>
      </w:pPr>
      <w:hyperlink w:anchor="_Toc64454783" w:history="1">
        <w:r w:rsidR="00005333" w:rsidRPr="00165CFD">
          <w:rPr>
            <w:rStyle w:val="Hyperlnk"/>
            <w:noProof/>
          </w:rPr>
          <w:t>**Uträkningsmodell hyresavtal kultur- och fritidsföreningar samt lokalsamhällets organisationer</w:t>
        </w:r>
        <w:r w:rsidR="00005333">
          <w:rPr>
            <w:noProof/>
            <w:webHidden/>
          </w:rPr>
          <w:tab/>
        </w:r>
        <w:r w:rsidR="00005333">
          <w:rPr>
            <w:noProof/>
            <w:webHidden/>
          </w:rPr>
          <w:fldChar w:fldCharType="begin"/>
        </w:r>
        <w:r w:rsidR="00005333">
          <w:rPr>
            <w:noProof/>
            <w:webHidden/>
          </w:rPr>
          <w:instrText xml:space="preserve"> PAGEREF _Toc64454783 \h </w:instrText>
        </w:r>
        <w:r w:rsidR="00005333">
          <w:rPr>
            <w:noProof/>
            <w:webHidden/>
          </w:rPr>
        </w:r>
        <w:r w:rsidR="00005333">
          <w:rPr>
            <w:noProof/>
            <w:webHidden/>
          </w:rPr>
          <w:fldChar w:fldCharType="separate"/>
        </w:r>
        <w:r w:rsidR="00005333">
          <w:rPr>
            <w:noProof/>
            <w:webHidden/>
          </w:rPr>
          <w:t>16</w:t>
        </w:r>
        <w:r w:rsidR="00005333">
          <w:rPr>
            <w:noProof/>
            <w:webHidden/>
          </w:rPr>
          <w:fldChar w:fldCharType="end"/>
        </w:r>
      </w:hyperlink>
    </w:p>
    <w:p w:rsidR="00836E33" w:rsidRDefault="00BB6B66">
      <w:pPr>
        <w:spacing w:after="0"/>
      </w:pPr>
      <w:r>
        <w:rPr>
          <w:rFonts w:ascii="Arial" w:hAnsi="Arial"/>
          <w:sz w:val="28"/>
        </w:rPr>
        <w:fldChar w:fldCharType="end"/>
      </w:r>
      <w:r w:rsidR="00836E33">
        <w:br w:type="page"/>
      </w:r>
    </w:p>
    <w:p w:rsidR="00005333" w:rsidRPr="00B43A95" w:rsidRDefault="00005333" w:rsidP="00005333">
      <w:pPr>
        <w:pStyle w:val="Brdtext"/>
        <w:rPr>
          <w:i/>
          <w:lang w:val="sv-SE"/>
        </w:rPr>
      </w:pPr>
      <w:r w:rsidRPr="00B43A95">
        <w:rPr>
          <w:i/>
          <w:lang w:val="sv-SE"/>
        </w:rPr>
        <w:t>Skara kommun har ett stort och rikt föreningsliv där kommuninvånarna har möjlighet att hitta just den förening som är anpassad efter individens</w:t>
      </w:r>
      <w:r w:rsidRPr="00B43A95">
        <w:rPr>
          <w:i/>
          <w:spacing w:val="-58"/>
          <w:lang w:val="sv-SE"/>
        </w:rPr>
        <w:t xml:space="preserve"> </w:t>
      </w:r>
      <w:r w:rsidRPr="00B43A95">
        <w:rPr>
          <w:i/>
          <w:lang w:val="sv-SE"/>
        </w:rPr>
        <w:t>önskemål.</w:t>
      </w:r>
    </w:p>
    <w:p w:rsidR="00005333" w:rsidRPr="00B43A95" w:rsidRDefault="00005333" w:rsidP="00005333">
      <w:pPr>
        <w:pStyle w:val="Rubrik1"/>
      </w:pPr>
      <w:bookmarkStart w:id="0" w:name="_Toc60921538"/>
      <w:bookmarkStart w:id="1" w:name="_Toc64454755"/>
      <w:r w:rsidRPr="00B43A95">
        <w:t>Mål, direktiv och riktlinjer</w:t>
      </w:r>
      <w:bookmarkEnd w:id="0"/>
      <w:bookmarkEnd w:id="1"/>
    </w:p>
    <w:p w:rsidR="00005333" w:rsidRPr="00B43A95" w:rsidRDefault="00005333" w:rsidP="00005333">
      <w:pPr>
        <w:pStyle w:val="Brdtext"/>
        <w:rPr>
          <w:lang w:val="sv-SE"/>
        </w:rPr>
      </w:pPr>
      <w:r w:rsidRPr="00B43A95">
        <w:rPr>
          <w:lang w:val="sv-SE"/>
        </w:rPr>
        <w:t>Kultur- och fritidsenheten i Skara erbjuder verksamhet av hög kvalitet till kommunens invånare och har en väl utvecklad tillgänglighet till egna anläggningar. Alla människor och grupper ska ha möjlighet att utöva och uppleva kultur- och fritidsaktiviteter i Skara.</w:t>
      </w:r>
    </w:p>
    <w:p w:rsidR="00005333" w:rsidRPr="00B43A95" w:rsidRDefault="00005333" w:rsidP="00005333">
      <w:pPr>
        <w:pStyle w:val="Brdtext"/>
        <w:rPr>
          <w:sz w:val="20"/>
          <w:lang w:val="sv-SE"/>
        </w:rPr>
      </w:pPr>
    </w:p>
    <w:p w:rsidR="00005333" w:rsidRPr="00B43A95" w:rsidRDefault="00005333" w:rsidP="00005333">
      <w:pPr>
        <w:pStyle w:val="Brdtext"/>
        <w:rPr>
          <w:lang w:val="sv-SE"/>
        </w:rPr>
      </w:pPr>
      <w:r w:rsidRPr="00B43A95">
        <w:rPr>
          <w:lang w:val="sv-SE"/>
        </w:rPr>
        <w:t>Föreningar kan ansöka om att bli bidragsgodkända. En bidragsgodkänd förening kan söka föreningsbidrag utefter kommunens bidragsregler och kan hyra kommunens anläggningar till kommunal taxa.</w:t>
      </w:r>
    </w:p>
    <w:p w:rsidR="00005333" w:rsidRPr="00B43A95" w:rsidRDefault="00005333" w:rsidP="00005333">
      <w:pPr>
        <w:pStyle w:val="Rubrik2"/>
      </w:pPr>
      <w:bookmarkStart w:id="2" w:name="_Toc60921539"/>
      <w:bookmarkStart w:id="3" w:name="_Toc64454756"/>
      <w:r w:rsidRPr="00B43A95">
        <w:t>Kultur- och fritidsnämndens målsättning</w:t>
      </w:r>
      <w:bookmarkEnd w:id="2"/>
      <w:bookmarkEnd w:id="3"/>
    </w:p>
    <w:p w:rsidR="00005333" w:rsidRPr="00B43A95" w:rsidRDefault="00005333" w:rsidP="00005333">
      <w:pPr>
        <w:pStyle w:val="Brdtext"/>
        <w:rPr>
          <w:lang w:val="sv-SE"/>
        </w:rPr>
      </w:pPr>
      <w:r w:rsidRPr="00B43A95">
        <w:rPr>
          <w:lang w:val="sv-SE"/>
        </w:rPr>
        <w:t>Målsättningen med kultur- och fritidsnämndens bidrag till föreningar är att främja och inspirera</w:t>
      </w:r>
    </w:p>
    <w:p w:rsidR="00005333" w:rsidRPr="00B43A95" w:rsidRDefault="00005333" w:rsidP="00005333">
      <w:pPr>
        <w:pStyle w:val="Brdtext"/>
        <w:numPr>
          <w:ilvl w:val="0"/>
          <w:numId w:val="19"/>
        </w:numPr>
        <w:rPr>
          <w:lang w:val="sv-SE"/>
        </w:rPr>
      </w:pPr>
      <w:r w:rsidRPr="00B43A95">
        <w:rPr>
          <w:lang w:val="sv-SE"/>
        </w:rPr>
        <w:t>föreningsverksamhet vars syfte är att bidra till ökad livskvalitet, friskvård och fysisk aktivitet</w:t>
      </w:r>
    </w:p>
    <w:p w:rsidR="00005333" w:rsidRPr="00B43A95" w:rsidRDefault="00005333" w:rsidP="00005333">
      <w:pPr>
        <w:pStyle w:val="Brdtext"/>
        <w:numPr>
          <w:ilvl w:val="0"/>
          <w:numId w:val="19"/>
        </w:numPr>
        <w:rPr>
          <w:lang w:val="sv-SE"/>
        </w:rPr>
      </w:pPr>
      <w:r w:rsidRPr="00B43A95">
        <w:rPr>
          <w:lang w:val="sv-SE"/>
        </w:rPr>
        <w:t>föreningsverksamhet där kulturen möjliggör deltagande, delaktighet och upplevelser för att berika invånarna i Skara</w:t>
      </w:r>
      <w:r w:rsidRPr="00B43A95">
        <w:rPr>
          <w:spacing w:val="-6"/>
          <w:lang w:val="sv-SE"/>
        </w:rPr>
        <w:t xml:space="preserve"> </w:t>
      </w:r>
      <w:r w:rsidRPr="00B43A95">
        <w:rPr>
          <w:lang w:val="sv-SE"/>
        </w:rPr>
        <w:t>kommun</w:t>
      </w:r>
    </w:p>
    <w:p w:rsidR="00005333" w:rsidRPr="00B43A95" w:rsidRDefault="00005333" w:rsidP="00005333">
      <w:pPr>
        <w:pStyle w:val="Brdtext"/>
        <w:numPr>
          <w:ilvl w:val="0"/>
          <w:numId w:val="19"/>
        </w:numPr>
        <w:rPr>
          <w:lang w:val="sv-SE"/>
        </w:rPr>
      </w:pPr>
      <w:r w:rsidRPr="00B43A95">
        <w:rPr>
          <w:lang w:val="sv-SE"/>
        </w:rPr>
        <w:t>ett rikt och varierat föreningsliv i hela</w:t>
      </w:r>
      <w:r w:rsidRPr="00B43A95">
        <w:rPr>
          <w:spacing w:val="-11"/>
          <w:lang w:val="sv-SE"/>
        </w:rPr>
        <w:t xml:space="preserve"> </w:t>
      </w:r>
      <w:r w:rsidRPr="00B43A95">
        <w:rPr>
          <w:lang w:val="sv-SE"/>
        </w:rPr>
        <w:t>kommunen</w:t>
      </w:r>
    </w:p>
    <w:p w:rsidR="00005333" w:rsidRPr="00B43A95" w:rsidRDefault="00005333" w:rsidP="00005333">
      <w:pPr>
        <w:pStyle w:val="Brdtext"/>
        <w:numPr>
          <w:ilvl w:val="0"/>
          <w:numId w:val="19"/>
        </w:numPr>
        <w:rPr>
          <w:lang w:val="sv-SE"/>
        </w:rPr>
      </w:pPr>
      <w:r w:rsidRPr="00B43A95">
        <w:rPr>
          <w:lang w:val="sv-SE"/>
        </w:rPr>
        <w:t>barn och ungdomars möjligheter till ett fritt och allsidigt val utifrån egna intressen och värderingar</w:t>
      </w:r>
    </w:p>
    <w:p w:rsidR="00005333" w:rsidRPr="00B43A95" w:rsidRDefault="00005333" w:rsidP="00005333">
      <w:pPr>
        <w:pStyle w:val="Brdtext"/>
        <w:numPr>
          <w:ilvl w:val="0"/>
          <w:numId w:val="19"/>
        </w:numPr>
        <w:rPr>
          <w:lang w:val="sv-SE"/>
        </w:rPr>
      </w:pPr>
      <w:r w:rsidRPr="00B43A95">
        <w:rPr>
          <w:lang w:val="sv-SE"/>
        </w:rPr>
        <w:t xml:space="preserve">föreningsverksamhet som motverkar drogmissbruk, våld, kränkning, rasism </w:t>
      </w:r>
      <w:r w:rsidRPr="00B43A95">
        <w:rPr>
          <w:spacing w:val="-6"/>
          <w:lang w:val="sv-SE"/>
        </w:rPr>
        <w:t xml:space="preserve">och </w:t>
      </w:r>
      <w:r w:rsidRPr="00B43A95">
        <w:rPr>
          <w:lang w:val="sv-SE"/>
        </w:rPr>
        <w:t>utslagning inom</w:t>
      </w:r>
      <w:r w:rsidRPr="00B43A95">
        <w:rPr>
          <w:spacing w:val="-3"/>
          <w:lang w:val="sv-SE"/>
        </w:rPr>
        <w:t xml:space="preserve"> </w:t>
      </w:r>
      <w:r w:rsidRPr="00B43A95">
        <w:rPr>
          <w:lang w:val="sv-SE"/>
        </w:rPr>
        <w:t>föreningslivet</w:t>
      </w:r>
    </w:p>
    <w:p w:rsidR="00005333" w:rsidRPr="00B43A95" w:rsidRDefault="00005333" w:rsidP="00005333">
      <w:pPr>
        <w:pStyle w:val="Brdtext"/>
        <w:numPr>
          <w:ilvl w:val="0"/>
          <w:numId w:val="19"/>
        </w:numPr>
        <w:rPr>
          <w:lang w:val="sv-SE"/>
        </w:rPr>
      </w:pPr>
      <w:r w:rsidRPr="00B43A95">
        <w:rPr>
          <w:lang w:val="sv-SE"/>
        </w:rPr>
        <w:t>mångfald och jämställdhet inom föreningslivet och dess</w:t>
      </w:r>
      <w:r w:rsidRPr="00B43A95">
        <w:rPr>
          <w:spacing w:val="-6"/>
          <w:lang w:val="sv-SE"/>
        </w:rPr>
        <w:t xml:space="preserve"> </w:t>
      </w:r>
      <w:r w:rsidRPr="00B43A95">
        <w:rPr>
          <w:lang w:val="sv-SE"/>
        </w:rPr>
        <w:t>verksamhet</w:t>
      </w:r>
    </w:p>
    <w:p w:rsidR="00005333" w:rsidRPr="00B43A95" w:rsidRDefault="00005333" w:rsidP="00005333">
      <w:pPr>
        <w:pStyle w:val="Brdtext"/>
        <w:numPr>
          <w:ilvl w:val="0"/>
          <w:numId w:val="19"/>
        </w:numPr>
        <w:rPr>
          <w:lang w:val="sv-SE"/>
        </w:rPr>
      </w:pPr>
      <w:r w:rsidRPr="00B43A95">
        <w:rPr>
          <w:lang w:val="sv-SE"/>
        </w:rPr>
        <w:t>generationsövergripande</w:t>
      </w:r>
      <w:r w:rsidRPr="00B43A95">
        <w:rPr>
          <w:spacing w:val="-5"/>
          <w:lang w:val="sv-SE"/>
        </w:rPr>
        <w:t xml:space="preserve"> </w:t>
      </w:r>
      <w:r w:rsidRPr="00B43A95">
        <w:rPr>
          <w:lang w:val="sv-SE"/>
        </w:rPr>
        <w:t>föreningsverksamhet</w:t>
      </w:r>
    </w:p>
    <w:p w:rsidR="00005333" w:rsidRPr="00B43A95" w:rsidRDefault="00005333" w:rsidP="00005333">
      <w:pPr>
        <w:pStyle w:val="Brdtext"/>
        <w:numPr>
          <w:ilvl w:val="0"/>
          <w:numId w:val="19"/>
        </w:numPr>
        <w:rPr>
          <w:lang w:val="sv-SE"/>
        </w:rPr>
      </w:pPr>
      <w:r w:rsidRPr="00B43A95">
        <w:rPr>
          <w:lang w:val="sv-SE"/>
        </w:rPr>
        <w:t>föreningsverksamhet som erbjuder verksamhet så att personer med psykiska och fysiska funktionsnedsättningar kan delta på lika villkor som övriga invånare i</w:t>
      </w:r>
      <w:r w:rsidRPr="00B43A95">
        <w:rPr>
          <w:spacing w:val="-4"/>
          <w:lang w:val="sv-SE"/>
        </w:rPr>
        <w:t xml:space="preserve"> </w:t>
      </w:r>
      <w:r w:rsidRPr="00B43A95">
        <w:rPr>
          <w:lang w:val="sv-SE"/>
        </w:rPr>
        <w:t>Skara</w:t>
      </w:r>
    </w:p>
    <w:p w:rsidR="00005333" w:rsidRPr="00B43A95" w:rsidRDefault="00005333" w:rsidP="00005333">
      <w:pPr>
        <w:pStyle w:val="Brdtext"/>
        <w:numPr>
          <w:ilvl w:val="0"/>
          <w:numId w:val="19"/>
        </w:numPr>
        <w:rPr>
          <w:lang w:val="sv-SE"/>
        </w:rPr>
      </w:pPr>
      <w:r w:rsidRPr="00B43A95">
        <w:rPr>
          <w:lang w:val="sv-SE"/>
        </w:rPr>
        <w:t>föreningar som vårdar och brukar</w:t>
      </w:r>
      <w:r w:rsidRPr="00B43A95">
        <w:rPr>
          <w:spacing w:val="-5"/>
          <w:lang w:val="sv-SE"/>
        </w:rPr>
        <w:t xml:space="preserve"> </w:t>
      </w:r>
      <w:r w:rsidRPr="00B43A95">
        <w:rPr>
          <w:lang w:val="sv-SE"/>
        </w:rPr>
        <w:t>kulturarvet.</w:t>
      </w:r>
    </w:p>
    <w:p w:rsidR="00005333" w:rsidRPr="00B43A95" w:rsidRDefault="00005333" w:rsidP="00005333">
      <w:pPr>
        <w:pStyle w:val="Brdtext"/>
        <w:ind w:left="720"/>
        <w:rPr>
          <w:lang w:val="sv-SE"/>
        </w:rPr>
      </w:pPr>
    </w:p>
    <w:p w:rsidR="00005333" w:rsidRDefault="00005333" w:rsidP="00005333">
      <w:pPr>
        <w:pStyle w:val="Brdtext"/>
        <w:rPr>
          <w:i/>
          <w:lang w:val="sv-SE"/>
        </w:rPr>
      </w:pPr>
      <w:r w:rsidRPr="00B43A95">
        <w:rPr>
          <w:i/>
          <w:lang w:val="sv-SE"/>
        </w:rPr>
        <w:t>Kultur- och fritidsnämnden kan besluta om avsteg från generella regler för de olika bidragen.</w:t>
      </w:r>
    </w:p>
    <w:p w:rsidR="00005333" w:rsidRDefault="00005333" w:rsidP="00005333">
      <w:pPr>
        <w:spacing w:after="0"/>
        <w:rPr>
          <w:i/>
          <w:lang w:eastAsia="en-US"/>
        </w:rPr>
      </w:pPr>
      <w:r>
        <w:rPr>
          <w:i/>
        </w:rPr>
        <w:br w:type="page"/>
      </w:r>
    </w:p>
    <w:p w:rsidR="00005333" w:rsidRPr="00B43A95" w:rsidRDefault="00005333" w:rsidP="00005333">
      <w:pPr>
        <w:pStyle w:val="Rubrik2"/>
      </w:pPr>
      <w:bookmarkStart w:id="4" w:name="_Toc60921540"/>
      <w:bookmarkStart w:id="5" w:name="_Toc64454757"/>
      <w:r w:rsidRPr="00B43A95">
        <w:t>Direktiv och riktlinjer</w:t>
      </w:r>
      <w:bookmarkEnd w:id="4"/>
      <w:bookmarkEnd w:id="5"/>
    </w:p>
    <w:p w:rsidR="00005333" w:rsidRPr="00B43A95" w:rsidRDefault="00005333" w:rsidP="00005333">
      <w:pPr>
        <w:pStyle w:val="Brdtext"/>
        <w:rPr>
          <w:sz w:val="23"/>
          <w:lang w:val="sv-SE"/>
        </w:rPr>
      </w:pPr>
      <w:r w:rsidRPr="00B43A95">
        <w:rPr>
          <w:lang w:val="sv-SE"/>
        </w:rPr>
        <w:t>För att en förening ska kunna söka föreningsbidrag ska följande villkor vara uppfyllda:</w:t>
      </w:r>
    </w:p>
    <w:p w:rsidR="00005333" w:rsidRPr="00B43A95" w:rsidRDefault="00005333" w:rsidP="00005333">
      <w:pPr>
        <w:pStyle w:val="Brdtext"/>
        <w:numPr>
          <w:ilvl w:val="0"/>
          <w:numId w:val="18"/>
        </w:numPr>
        <w:rPr>
          <w:lang w:val="sv-SE"/>
        </w:rPr>
      </w:pPr>
      <w:r w:rsidRPr="00B43A95">
        <w:rPr>
          <w:lang w:val="sv-SE"/>
        </w:rPr>
        <w:t>Föreningen ska ha ansökt om startbidrag och vara en godkänd förening enligt kultur- och fritidsnämndens bidragsregler.</w:t>
      </w:r>
    </w:p>
    <w:p w:rsidR="00005333" w:rsidRPr="00B43A95" w:rsidRDefault="00005333" w:rsidP="00005333">
      <w:pPr>
        <w:pStyle w:val="Brdtext"/>
        <w:numPr>
          <w:ilvl w:val="0"/>
          <w:numId w:val="18"/>
        </w:numPr>
        <w:rPr>
          <w:lang w:val="sv-SE"/>
        </w:rPr>
      </w:pPr>
      <w:r w:rsidRPr="00B43A95">
        <w:rPr>
          <w:lang w:val="sv-SE"/>
        </w:rPr>
        <w:t>Föreningen ska ha sin huvudsakliga verksamhet och hemvist i Skara</w:t>
      </w:r>
      <w:r w:rsidRPr="00B43A95">
        <w:rPr>
          <w:spacing w:val="-9"/>
          <w:lang w:val="sv-SE"/>
        </w:rPr>
        <w:t xml:space="preserve"> </w:t>
      </w:r>
      <w:r w:rsidRPr="00B43A95">
        <w:rPr>
          <w:lang w:val="sv-SE"/>
        </w:rPr>
        <w:t>kommun.</w:t>
      </w:r>
    </w:p>
    <w:p w:rsidR="00005333" w:rsidRPr="00B43A95" w:rsidRDefault="00005333" w:rsidP="00005333">
      <w:pPr>
        <w:pStyle w:val="Brdtext"/>
        <w:numPr>
          <w:ilvl w:val="0"/>
          <w:numId w:val="18"/>
        </w:numPr>
        <w:rPr>
          <w:lang w:val="sv-SE"/>
        </w:rPr>
      </w:pPr>
      <w:r w:rsidRPr="00B43A95">
        <w:rPr>
          <w:lang w:val="sv-SE"/>
        </w:rPr>
        <w:t>Föreningen ska ha minst tio medlemmar som regelbundet deltar i verksamheten och betalar medlemsavgift.</w:t>
      </w:r>
    </w:p>
    <w:p w:rsidR="00005333" w:rsidRPr="00B43A95" w:rsidRDefault="00005333" w:rsidP="00005333">
      <w:pPr>
        <w:pStyle w:val="Brdtext"/>
        <w:numPr>
          <w:ilvl w:val="0"/>
          <w:numId w:val="18"/>
        </w:numPr>
        <w:rPr>
          <w:lang w:val="sv-SE"/>
        </w:rPr>
      </w:pPr>
      <w:r w:rsidRPr="00B43A95">
        <w:rPr>
          <w:lang w:val="sv-SE"/>
        </w:rPr>
        <w:t>Föreningen ska ha styrelse, stadgar och medlemsförteckning och uppfylla de krav som är villkorade till varje bidrag.</w:t>
      </w:r>
    </w:p>
    <w:p w:rsidR="00005333" w:rsidRPr="00B43A95" w:rsidRDefault="00005333" w:rsidP="00005333">
      <w:pPr>
        <w:pStyle w:val="Brdtext"/>
        <w:numPr>
          <w:ilvl w:val="0"/>
          <w:numId w:val="18"/>
        </w:numPr>
        <w:rPr>
          <w:lang w:val="sv-SE"/>
        </w:rPr>
      </w:pPr>
      <w:r w:rsidRPr="00B43A95">
        <w:rPr>
          <w:lang w:val="sv-SE"/>
        </w:rPr>
        <w:t>Föreningen ska drivas med acceptans för samhällets demokratiska värderingar och synsätt och vara demokratiskt uppbyggd och öppen för</w:t>
      </w:r>
      <w:r w:rsidRPr="00B43A95">
        <w:rPr>
          <w:spacing w:val="-8"/>
          <w:lang w:val="sv-SE"/>
        </w:rPr>
        <w:t xml:space="preserve"> </w:t>
      </w:r>
      <w:r w:rsidRPr="00B43A95">
        <w:rPr>
          <w:lang w:val="sv-SE"/>
        </w:rPr>
        <w:t>alla.</w:t>
      </w:r>
    </w:p>
    <w:p w:rsidR="00005333" w:rsidRPr="00B43A95" w:rsidRDefault="00005333" w:rsidP="00005333">
      <w:pPr>
        <w:pStyle w:val="Brdtext"/>
        <w:numPr>
          <w:ilvl w:val="0"/>
          <w:numId w:val="18"/>
        </w:numPr>
        <w:rPr>
          <w:lang w:val="sv-SE"/>
        </w:rPr>
      </w:pPr>
      <w:r w:rsidRPr="00B43A95">
        <w:rPr>
          <w:lang w:val="sv-SE"/>
        </w:rPr>
        <w:t>Föreningen ska årligen lämna in och redovisa verksamhetsberättelse, årsmötesprotokoll, resultat- och balansräkning samt</w:t>
      </w:r>
      <w:r w:rsidRPr="00B43A95">
        <w:rPr>
          <w:spacing w:val="-15"/>
          <w:lang w:val="sv-SE"/>
        </w:rPr>
        <w:t xml:space="preserve"> </w:t>
      </w:r>
      <w:r w:rsidRPr="00B43A95">
        <w:rPr>
          <w:lang w:val="sv-SE"/>
        </w:rPr>
        <w:t>revisionsberättelse.</w:t>
      </w:r>
    </w:p>
    <w:p w:rsidR="00005333" w:rsidRPr="00B43A95" w:rsidRDefault="00005333" w:rsidP="00005333">
      <w:pPr>
        <w:pStyle w:val="Brdtext"/>
        <w:numPr>
          <w:ilvl w:val="0"/>
          <w:numId w:val="18"/>
        </w:numPr>
        <w:rPr>
          <w:lang w:val="sv-SE"/>
        </w:rPr>
      </w:pPr>
      <w:r w:rsidRPr="00B43A95">
        <w:rPr>
          <w:lang w:val="sv-SE"/>
        </w:rPr>
        <w:t>Geografiskt utomstående föreningar som erbjuder kommunens invånare verksamhet kan söka bidrag om det saknas likvärdig förening i Skara. Föreningen ska ha minst fem medlemmar registrerade från</w:t>
      </w:r>
      <w:r w:rsidRPr="00B43A95">
        <w:rPr>
          <w:spacing w:val="-25"/>
          <w:lang w:val="sv-SE"/>
        </w:rPr>
        <w:t xml:space="preserve"> </w:t>
      </w:r>
      <w:r w:rsidRPr="00B43A95">
        <w:rPr>
          <w:lang w:val="sv-SE"/>
        </w:rPr>
        <w:t>kommunen.</w:t>
      </w:r>
    </w:p>
    <w:p w:rsidR="00005333" w:rsidRPr="00B43A95" w:rsidRDefault="00005333" w:rsidP="00005333">
      <w:pPr>
        <w:pStyle w:val="Brdtext"/>
        <w:numPr>
          <w:ilvl w:val="0"/>
          <w:numId w:val="18"/>
        </w:numPr>
        <w:rPr>
          <w:lang w:val="sv-SE"/>
        </w:rPr>
      </w:pPr>
      <w:r w:rsidRPr="00B43A95">
        <w:rPr>
          <w:lang w:val="sv-SE"/>
        </w:rPr>
        <w:t>Bifogade handlingar ska vara</w:t>
      </w:r>
      <w:r w:rsidRPr="00B43A95">
        <w:rPr>
          <w:spacing w:val="-7"/>
          <w:lang w:val="sv-SE"/>
        </w:rPr>
        <w:t xml:space="preserve"> </w:t>
      </w:r>
      <w:r w:rsidRPr="00B43A95">
        <w:rPr>
          <w:lang w:val="sv-SE"/>
        </w:rPr>
        <w:t>undertecknade.</w:t>
      </w:r>
    </w:p>
    <w:p w:rsidR="00C856C8" w:rsidRPr="00C856C8" w:rsidRDefault="00005333" w:rsidP="00C856C8">
      <w:pPr>
        <w:pStyle w:val="Brdtext"/>
        <w:numPr>
          <w:ilvl w:val="0"/>
          <w:numId w:val="18"/>
        </w:numPr>
        <w:rPr>
          <w:lang w:val="sv-SE"/>
        </w:rPr>
      </w:pPr>
      <w:r w:rsidRPr="00B43A95">
        <w:rPr>
          <w:lang w:val="sv-SE"/>
        </w:rPr>
        <w:t xml:space="preserve">Ansökningar ska göras genom kommunens digitala föreningsportal </w:t>
      </w:r>
      <w:r w:rsidR="00C856C8">
        <w:rPr>
          <w:lang w:val="sv-SE"/>
        </w:rPr>
        <w:t>https://skara.actorsmartbook.se</w:t>
      </w:r>
      <w:hyperlink r:id="rId8">
        <w:r w:rsidRPr="00B43A95">
          <w:rPr>
            <w:lang w:val="sv-SE"/>
          </w:rPr>
          <w:t xml:space="preserve">, </w:t>
        </w:r>
      </w:hyperlink>
      <w:r w:rsidRPr="00B43A95">
        <w:rPr>
          <w:lang w:val="sv-SE"/>
        </w:rPr>
        <w:t>för att föreningen ska kunna logga in måste man ha angett minst en person i förening som har tillgång till mobilt bank-ID</w:t>
      </w:r>
      <w:r w:rsidR="00C856C8">
        <w:rPr>
          <w:lang w:val="sv-SE"/>
        </w:rPr>
        <w:t>.</w:t>
      </w:r>
      <w:r w:rsidR="00C856C8" w:rsidRPr="00C856C8">
        <w:rPr>
          <w:lang w:val="sv-SE"/>
        </w:rPr>
        <w:tab/>
      </w:r>
    </w:p>
    <w:p w:rsidR="00005333" w:rsidRPr="00B43A95" w:rsidRDefault="00005333" w:rsidP="00005333">
      <w:pPr>
        <w:pStyle w:val="Rubrik2"/>
      </w:pPr>
      <w:bookmarkStart w:id="6" w:name="_Toc60921541"/>
      <w:bookmarkStart w:id="7" w:name="_Toc64454758"/>
      <w:r w:rsidRPr="00B43A95">
        <w:t>Verksamheter som inte kan söka bidrag</w:t>
      </w:r>
      <w:bookmarkEnd w:id="6"/>
      <w:bookmarkEnd w:id="7"/>
    </w:p>
    <w:p w:rsidR="00005333" w:rsidRPr="00B43A95" w:rsidRDefault="00005333" w:rsidP="00005333">
      <w:pPr>
        <w:pStyle w:val="Brdtext"/>
        <w:numPr>
          <w:ilvl w:val="0"/>
          <w:numId w:val="17"/>
        </w:numPr>
        <w:rPr>
          <w:lang w:val="sv-SE"/>
        </w:rPr>
      </w:pPr>
      <w:r w:rsidRPr="00B43A95">
        <w:rPr>
          <w:lang w:val="sv-SE"/>
        </w:rPr>
        <w:t>Ekonomiska föreningar samt fackliga och andra organisationer vars huvudsakliga uppgift är att tillvarata enskilda medlemmars yrkesmässig eller ekonomiska</w:t>
      </w:r>
      <w:r w:rsidRPr="00B43A95">
        <w:rPr>
          <w:spacing w:val="-20"/>
          <w:lang w:val="sv-SE"/>
        </w:rPr>
        <w:t xml:space="preserve"> </w:t>
      </w:r>
      <w:r w:rsidRPr="00B43A95">
        <w:rPr>
          <w:lang w:val="sv-SE"/>
        </w:rPr>
        <w:t>intressen.</w:t>
      </w:r>
    </w:p>
    <w:p w:rsidR="00005333" w:rsidRPr="00B43A95" w:rsidRDefault="00005333" w:rsidP="00005333">
      <w:pPr>
        <w:pStyle w:val="Brdtext"/>
        <w:numPr>
          <w:ilvl w:val="0"/>
          <w:numId w:val="17"/>
        </w:numPr>
        <w:rPr>
          <w:lang w:val="sv-SE"/>
        </w:rPr>
      </w:pPr>
      <w:r w:rsidRPr="00B43A95">
        <w:rPr>
          <w:lang w:val="sv-SE"/>
        </w:rPr>
        <w:t>Föreningar som är anslutna till politiskt parti eller jämförlig sammanslutning i</w:t>
      </w:r>
      <w:r w:rsidRPr="00B43A95">
        <w:rPr>
          <w:spacing w:val="-5"/>
          <w:lang w:val="sv-SE"/>
        </w:rPr>
        <w:t xml:space="preserve"> </w:t>
      </w:r>
      <w:r w:rsidRPr="00B43A95">
        <w:rPr>
          <w:lang w:val="sv-SE"/>
        </w:rPr>
        <w:t>Sverige.</w:t>
      </w:r>
    </w:p>
    <w:p w:rsidR="00005333" w:rsidRPr="00B43A95" w:rsidRDefault="00005333" w:rsidP="00005333">
      <w:pPr>
        <w:pStyle w:val="Brdtext"/>
        <w:numPr>
          <w:ilvl w:val="0"/>
          <w:numId w:val="17"/>
        </w:numPr>
        <w:rPr>
          <w:lang w:val="sv-SE"/>
        </w:rPr>
      </w:pPr>
      <w:r w:rsidRPr="00B43A95">
        <w:rPr>
          <w:lang w:val="sv-SE"/>
        </w:rPr>
        <w:t>Företagsbaserad föreningsverksamhet.</w:t>
      </w:r>
    </w:p>
    <w:p w:rsidR="00005333" w:rsidRPr="00B43A95" w:rsidRDefault="00005333" w:rsidP="00005333">
      <w:pPr>
        <w:pStyle w:val="Brdtext"/>
        <w:numPr>
          <w:ilvl w:val="0"/>
          <w:numId w:val="17"/>
        </w:numPr>
        <w:rPr>
          <w:lang w:val="sv-SE"/>
        </w:rPr>
      </w:pPr>
      <w:r w:rsidRPr="00B43A95">
        <w:rPr>
          <w:lang w:val="sv-SE"/>
        </w:rPr>
        <w:t>Kooperativa föreningar.</w:t>
      </w:r>
    </w:p>
    <w:p w:rsidR="00005333" w:rsidRPr="00B43A95" w:rsidRDefault="00005333" w:rsidP="00005333">
      <w:pPr>
        <w:pStyle w:val="Brdtext"/>
        <w:numPr>
          <w:ilvl w:val="0"/>
          <w:numId w:val="17"/>
        </w:numPr>
        <w:rPr>
          <w:lang w:val="sv-SE"/>
        </w:rPr>
      </w:pPr>
      <w:r w:rsidRPr="00B43A95">
        <w:rPr>
          <w:lang w:val="sv-SE"/>
        </w:rPr>
        <w:t xml:space="preserve">Aktiviteter, </w:t>
      </w:r>
      <w:r w:rsidRPr="00B43A95">
        <w:rPr>
          <w:spacing w:val="-10"/>
          <w:lang w:val="sv-SE"/>
        </w:rPr>
        <w:t xml:space="preserve">läger eller </w:t>
      </w:r>
      <w:r w:rsidRPr="00B43A95">
        <w:rPr>
          <w:spacing w:val="-11"/>
          <w:lang w:val="sv-SE"/>
        </w:rPr>
        <w:t xml:space="preserve">utbildningar </w:t>
      </w:r>
      <w:r w:rsidRPr="00B43A95">
        <w:rPr>
          <w:spacing w:val="-8"/>
          <w:lang w:val="sv-SE"/>
        </w:rPr>
        <w:t xml:space="preserve">där det </w:t>
      </w:r>
      <w:r w:rsidRPr="00B43A95">
        <w:rPr>
          <w:spacing w:val="-11"/>
          <w:lang w:val="sv-SE"/>
        </w:rPr>
        <w:t xml:space="preserve">förekommer </w:t>
      </w:r>
      <w:r w:rsidRPr="00B43A95">
        <w:rPr>
          <w:spacing w:val="-12"/>
          <w:lang w:val="sv-SE"/>
        </w:rPr>
        <w:t xml:space="preserve">narkotikaklassade </w:t>
      </w:r>
      <w:r w:rsidRPr="00B43A95">
        <w:rPr>
          <w:spacing w:val="-10"/>
          <w:lang w:val="sv-SE"/>
        </w:rPr>
        <w:t xml:space="preserve">droger </w:t>
      </w:r>
      <w:r w:rsidRPr="00B43A95">
        <w:rPr>
          <w:spacing w:val="-12"/>
          <w:lang w:val="sv-SE"/>
        </w:rPr>
        <w:t xml:space="preserve">och </w:t>
      </w:r>
      <w:r w:rsidRPr="00B43A95">
        <w:rPr>
          <w:lang w:val="sv-SE"/>
        </w:rPr>
        <w:t>alkoholförtäring.</w:t>
      </w:r>
    </w:p>
    <w:p w:rsidR="00005333" w:rsidRPr="00B43A95" w:rsidRDefault="00005333" w:rsidP="00005333">
      <w:pPr>
        <w:pStyle w:val="Brdtext"/>
        <w:numPr>
          <w:ilvl w:val="0"/>
          <w:numId w:val="17"/>
        </w:numPr>
        <w:rPr>
          <w:lang w:val="sv-SE"/>
        </w:rPr>
      </w:pPr>
      <w:r w:rsidRPr="00B43A95">
        <w:rPr>
          <w:lang w:val="sv-SE"/>
        </w:rPr>
        <w:t>Utövande i ett trossamfund, verksamhet inom skolans regi eller kopplad till skolans verksamhet och studiecirklar.</w:t>
      </w:r>
    </w:p>
    <w:p w:rsidR="00005333" w:rsidRDefault="00005333" w:rsidP="00005333">
      <w:pPr>
        <w:spacing w:after="0"/>
        <w:rPr>
          <w:rFonts w:ascii="Arial" w:eastAsiaTheme="majorEastAsia" w:hAnsi="Arial" w:cstheme="majorBidi"/>
          <w:bCs/>
          <w:sz w:val="28"/>
          <w:szCs w:val="26"/>
        </w:rPr>
      </w:pPr>
      <w:r>
        <w:br w:type="page"/>
      </w:r>
    </w:p>
    <w:p w:rsidR="00005333" w:rsidRPr="00B43A95" w:rsidRDefault="00005333" w:rsidP="00005333">
      <w:pPr>
        <w:pStyle w:val="Rubrik2"/>
      </w:pPr>
      <w:bookmarkStart w:id="8" w:name="_Toc60921542"/>
      <w:bookmarkStart w:id="9" w:name="_Toc64454759"/>
      <w:r w:rsidRPr="00B43A95">
        <w:t>Kultur- och fritidsnämndens riktlinjer för fördelning av föreningsstöd</w:t>
      </w:r>
      <w:bookmarkEnd w:id="8"/>
      <w:bookmarkEnd w:id="9"/>
      <w:r w:rsidRPr="00B43A95">
        <w:t xml:space="preserve">  </w:t>
      </w:r>
    </w:p>
    <w:p w:rsidR="00005333" w:rsidRPr="00B43A95" w:rsidRDefault="00005333" w:rsidP="00005333">
      <w:pPr>
        <w:pStyle w:val="Brdtext"/>
        <w:rPr>
          <w:lang w:val="sv-SE"/>
        </w:rPr>
      </w:pPr>
      <w:r w:rsidRPr="00B43A95">
        <w:t xml:space="preserve">Kultur- och fritidsnämnden fördelar stöd enligt riktlinjerna till </w:t>
      </w:r>
      <w:r w:rsidRPr="00B43A95">
        <w:rPr>
          <w:lang w:val="sv-SE"/>
        </w:rPr>
        <w:t>följande kategorier:</w:t>
      </w:r>
    </w:p>
    <w:p w:rsidR="00005333" w:rsidRPr="00B43A95" w:rsidRDefault="00005333" w:rsidP="00005333">
      <w:pPr>
        <w:pStyle w:val="Brdtext"/>
        <w:numPr>
          <w:ilvl w:val="0"/>
          <w:numId w:val="16"/>
        </w:numPr>
        <w:rPr>
          <w:lang w:val="sv-SE"/>
        </w:rPr>
      </w:pPr>
      <w:r w:rsidRPr="00B43A95">
        <w:rPr>
          <w:lang w:val="sv-SE"/>
        </w:rPr>
        <w:t>idrotts- och</w:t>
      </w:r>
      <w:r w:rsidRPr="00B43A95">
        <w:rPr>
          <w:spacing w:val="-2"/>
          <w:lang w:val="sv-SE"/>
        </w:rPr>
        <w:t xml:space="preserve"> </w:t>
      </w:r>
      <w:r w:rsidRPr="00B43A95">
        <w:rPr>
          <w:lang w:val="sv-SE"/>
        </w:rPr>
        <w:t>ungdomsföreningar</w:t>
      </w:r>
    </w:p>
    <w:p w:rsidR="00005333" w:rsidRPr="00B43A95" w:rsidRDefault="00005333" w:rsidP="00005333">
      <w:pPr>
        <w:pStyle w:val="Brdtext"/>
        <w:numPr>
          <w:ilvl w:val="0"/>
          <w:numId w:val="16"/>
        </w:numPr>
        <w:rPr>
          <w:lang w:val="sv-SE"/>
        </w:rPr>
      </w:pPr>
      <w:r w:rsidRPr="00B43A95">
        <w:rPr>
          <w:lang w:val="sv-SE"/>
        </w:rPr>
        <w:t>kultur- och</w:t>
      </w:r>
      <w:r w:rsidRPr="00B43A95">
        <w:rPr>
          <w:spacing w:val="-12"/>
          <w:lang w:val="sv-SE"/>
        </w:rPr>
        <w:t xml:space="preserve"> </w:t>
      </w:r>
      <w:r w:rsidRPr="00B43A95">
        <w:rPr>
          <w:lang w:val="sv-SE"/>
        </w:rPr>
        <w:t>fritidsföreningar</w:t>
      </w:r>
    </w:p>
    <w:p w:rsidR="00005333" w:rsidRPr="00B43A95" w:rsidRDefault="00005333" w:rsidP="00005333">
      <w:pPr>
        <w:pStyle w:val="Brdtext"/>
        <w:numPr>
          <w:ilvl w:val="0"/>
          <w:numId w:val="16"/>
        </w:numPr>
        <w:rPr>
          <w:lang w:val="sv-SE"/>
        </w:rPr>
      </w:pPr>
      <w:r w:rsidRPr="00B43A95">
        <w:rPr>
          <w:lang w:val="sv-SE"/>
        </w:rPr>
        <w:t>hembygds- och</w:t>
      </w:r>
      <w:r w:rsidRPr="00B43A95">
        <w:rPr>
          <w:spacing w:val="-3"/>
          <w:lang w:val="sv-SE"/>
        </w:rPr>
        <w:t xml:space="preserve"> </w:t>
      </w:r>
      <w:r w:rsidRPr="00B43A95">
        <w:rPr>
          <w:lang w:val="sv-SE"/>
        </w:rPr>
        <w:t>bygdegårdsföreningar</w:t>
      </w:r>
    </w:p>
    <w:p w:rsidR="00005333" w:rsidRPr="00B43A95" w:rsidRDefault="00005333" w:rsidP="00005333">
      <w:pPr>
        <w:pStyle w:val="Brdtext"/>
        <w:numPr>
          <w:ilvl w:val="0"/>
          <w:numId w:val="16"/>
        </w:numPr>
        <w:rPr>
          <w:lang w:val="sv-SE"/>
        </w:rPr>
      </w:pPr>
      <w:r w:rsidRPr="00B43A95">
        <w:rPr>
          <w:lang w:val="sv-SE"/>
        </w:rPr>
        <w:t>studieförbund och SISU</w:t>
      </w:r>
      <w:r w:rsidRPr="00B43A95">
        <w:rPr>
          <w:spacing w:val="-20"/>
          <w:lang w:val="sv-SE"/>
        </w:rPr>
        <w:t xml:space="preserve"> </w:t>
      </w:r>
      <w:r w:rsidRPr="00B43A95">
        <w:rPr>
          <w:lang w:val="sv-SE"/>
        </w:rPr>
        <w:t>Idrottsutbildarna.</w:t>
      </w:r>
    </w:p>
    <w:p w:rsidR="00005333" w:rsidRPr="00B43A95" w:rsidRDefault="00005333" w:rsidP="00005333">
      <w:pPr>
        <w:pStyle w:val="Rubrik1"/>
      </w:pPr>
      <w:bookmarkStart w:id="10" w:name="_Toc60921543"/>
      <w:bookmarkStart w:id="11" w:name="_Toc64454760"/>
      <w:r w:rsidRPr="00B43A95">
        <w:t>Stöd till idrotts- och ungdomsföreningar</w:t>
      </w:r>
      <w:bookmarkEnd w:id="10"/>
      <w:bookmarkEnd w:id="11"/>
    </w:p>
    <w:p w:rsidR="00005333" w:rsidRPr="00B43A95" w:rsidRDefault="00005333" w:rsidP="00005333">
      <w:pPr>
        <w:pStyle w:val="Brdtext"/>
        <w:rPr>
          <w:lang w:val="sv-SE"/>
        </w:rPr>
      </w:pPr>
      <w:r w:rsidRPr="00B43A95">
        <w:rPr>
          <w:lang w:val="sv-SE"/>
        </w:rPr>
        <w:t>Till kategorin idrotts- och ungdomsföreningar hör föreningar som uppfyller de allmänna bestämmelserna och har minst tio medlemmar i åldern 7 till 20 år som har regelbunden verksamhet. Föreningen ska även ha ansökt om och vara registrerad som en idrotts- eller ungdomsförening.</w:t>
      </w:r>
    </w:p>
    <w:p w:rsidR="00005333" w:rsidRPr="00B43A95" w:rsidRDefault="00005333" w:rsidP="00005333">
      <w:pPr>
        <w:pStyle w:val="Brdtext"/>
        <w:rPr>
          <w:sz w:val="20"/>
          <w:lang w:val="sv-SE"/>
        </w:rPr>
      </w:pPr>
    </w:p>
    <w:p w:rsidR="00005333" w:rsidRPr="00B43A95" w:rsidRDefault="00005333" w:rsidP="00005333">
      <w:pPr>
        <w:pStyle w:val="Brdtext"/>
        <w:rPr>
          <w:lang w:val="sv-SE"/>
        </w:rPr>
      </w:pPr>
      <w:r w:rsidRPr="00B43A95">
        <w:rPr>
          <w:lang w:val="sv-SE"/>
        </w:rPr>
        <w:t>Föreningar som tillhör denna kategori kan söka följande bidrag:</w:t>
      </w:r>
    </w:p>
    <w:p w:rsidR="00005333" w:rsidRPr="00B43A95" w:rsidRDefault="00005333" w:rsidP="00005333">
      <w:pPr>
        <w:pStyle w:val="Brdtext"/>
        <w:numPr>
          <w:ilvl w:val="0"/>
          <w:numId w:val="15"/>
        </w:numPr>
        <w:rPr>
          <w:lang w:val="sv-SE"/>
        </w:rPr>
      </w:pPr>
      <w:r w:rsidRPr="00B43A95">
        <w:rPr>
          <w:lang w:val="sv-SE"/>
        </w:rPr>
        <w:t>startbidrag</w:t>
      </w:r>
    </w:p>
    <w:p w:rsidR="00005333" w:rsidRPr="00B43A95" w:rsidRDefault="00005333" w:rsidP="00005333">
      <w:pPr>
        <w:pStyle w:val="Brdtext"/>
        <w:numPr>
          <w:ilvl w:val="0"/>
          <w:numId w:val="15"/>
        </w:numPr>
        <w:rPr>
          <w:lang w:val="sv-SE"/>
        </w:rPr>
      </w:pPr>
      <w:r w:rsidRPr="00B43A95">
        <w:rPr>
          <w:lang w:val="sv-SE"/>
        </w:rPr>
        <w:t>grundbidrag</w:t>
      </w:r>
    </w:p>
    <w:p w:rsidR="00005333" w:rsidRPr="00B43A95" w:rsidRDefault="00005333" w:rsidP="00005333">
      <w:pPr>
        <w:pStyle w:val="Brdtext"/>
        <w:numPr>
          <w:ilvl w:val="0"/>
          <w:numId w:val="15"/>
        </w:numPr>
        <w:rPr>
          <w:lang w:val="sv-SE"/>
        </w:rPr>
      </w:pPr>
      <w:r w:rsidRPr="00B43A95">
        <w:rPr>
          <w:lang w:val="sv-SE"/>
        </w:rPr>
        <w:t>lokalt</w:t>
      </w:r>
      <w:r w:rsidRPr="00B43A95">
        <w:rPr>
          <w:spacing w:val="-1"/>
          <w:lang w:val="sv-SE"/>
        </w:rPr>
        <w:t xml:space="preserve"> </w:t>
      </w:r>
      <w:r w:rsidRPr="00B43A95">
        <w:rPr>
          <w:lang w:val="sv-SE"/>
        </w:rPr>
        <w:t>aktivitetsstöd</w:t>
      </w:r>
    </w:p>
    <w:p w:rsidR="00005333" w:rsidRPr="00B43A95" w:rsidRDefault="00005333" w:rsidP="00005333">
      <w:pPr>
        <w:pStyle w:val="Brdtext"/>
        <w:numPr>
          <w:ilvl w:val="0"/>
          <w:numId w:val="15"/>
        </w:numPr>
        <w:rPr>
          <w:lang w:val="sv-SE"/>
        </w:rPr>
      </w:pPr>
      <w:r w:rsidRPr="00B43A95">
        <w:rPr>
          <w:lang w:val="sv-SE"/>
        </w:rPr>
        <w:t>samverkansavtal</w:t>
      </w:r>
    </w:p>
    <w:p w:rsidR="00005333" w:rsidRPr="00B43A95" w:rsidRDefault="00005333" w:rsidP="00005333">
      <w:pPr>
        <w:pStyle w:val="Brdtext"/>
        <w:numPr>
          <w:ilvl w:val="0"/>
          <w:numId w:val="15"/>
        </w:numPr>
        <w:rPr>
          <w:lang w:val="sv-SE"/>
        </w:rPr>
      </w:pPr>
      <w:r w:rsidRPr="00B43A95">
        <w:rPr>
          <w:lang w:val="sv-SE"/>
        </w:rPr>
        <w:t>hyresbidrag</w:t>
      </w:r>
    </w:p>
    <w:p w:rsidR="00005333" w:rsidRPr="00B43A95" w:rsidRDefault="00005333" w:rsidP="00005333">
      <w:pPr>
        <w:pStyle w:val="Brdtext"/>
        <w:numPr>
          <w:ilvl w:val="0"/>
          <w:numId w:val="15"/>
        </w:numPr>
        <w:rPr>
          <w:lang w:val="sv-SE"/>
        </w:rPr>
      </w:pPr>
      <w:r w:rsidRPr="00B43A95">
        <w:rPr>
          <w:lang w:val="sv-SE"/>
        </w:rPr>
        <w:t>utvecklingsmedel.</w:t>
      </w:r>
    </w:p>
    <w:p w:rsidR="00005333" w:rsidRPr="00B43A95" w:rsidRDefault="00005333" w:rsidP="00005333">
      <w:pPr>
        <w:pStyle w:val="Rubrik2"/>
      </w:pPr>
      <w:bookmarkStart w:id="12" w:name="_Toc60921544"/>
      <w:bookmarkStart w:id="13" w:name="_Toc64454761"/>
      <w:r w:rsidRPr="00B43A95">
        <w:t>Startbidrag</w:t>
      </w:r>
      <w:bookmarkEnd w:id="12"/>
      <w:bookmarkEnd w:id="13"/>
    </w:p>
    <w:p w:rsidR="00005333" w:rsidRPr="00B43A95" w:rsidRDefault="00005333" w:rsidP="00005333">
      <w:pPr>
        <w:pStyle w:val="Brdtext"/>
        <w:rPr>
          <w:lang w:val="sv-SE"/>
        </w:rPr>
      </w:pPr>
      <w:r w:rsidRPr="00B43A95">
        <w:rPr>
          <w:lang w:val="sv-SE"/>
        </w:rPr>
        <w:t>Nystartad förening har möjlighet att ansöka om 1000 kronor i startbidrag.</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Föreningen ska ansöka på avsedd blankett som skickas med bilagor till kultur- och fritidsnämnden när som helst under året. Bilagor som ska skickas med förutom ansökningsblanketten:</w:t>
      </w:r>
    </w:p>
    <w:p w:rsidR="00005333" w:rsidRPr="00B43A95" w:rsidRDefault="00005333" w:rsidP="00005333">
      <w:pPr>
        <w:pStyle w:val="Brdtext"/>
        <w:numPr>
          <w:ilvl w:val="0"/>
          <w:numId w:val="14"/>
        </w:numPr>
        <w:rPr>
          <w:lang w:val="sv-SE"/>
        </w:rPr>
      </w:pPr>
      <w:r w:rsidRPr="00B43A95">
        <w:rPr>
          <w:lang w:val="sv-SE"/>
        </w:rPr>
        <w:t>stadgar</w:t>
      </w:r>
    </w:p>
    <w:p w:rsidR="00005333" w:rsidRPr="00B43A95" w:rsidRDefault="00005333" w:rsidP="00005333">
      <w:pPr>
        <w:pStyle w:val="Brdtext"/>
        <w:numPr>
          <w:ilvl w:val="0"/>
          <w:numId w:val="14"/>
        </w:numPr>
        <w:rPr>
          <w:lang w:val="sv-SE"/>
        </w:rPr>
      </w:pPr>
      <w:r w:rsidRPr="00B43A95">
        <w:rPr>
          <w:lang w:val="sv-SE"/>
        </w:rPr>
        <w:t>medlemslista (personnummer på medlemmar 7 till 20 år är obligatoriskt)</w:t>
      </w:r>
    </w:p>
    <w:p w:rsidR="00005333" w:rsidRPr="00B43A95" w:rsidRDefault="00005333" w:rsidP="00005333">
      <w:pPr>
        <w:pStyle w:val="Brdtext"/>
        <w:numPr>
          <w:ilvl w:val="0"/>
          <w:numId w:val="14"/>
        </w:numPr>
        <w:rPr>
          <w:lang w:val="sv-SE"/>
        </w:rPr>
      </w:pPr>
      <w:r w:rsidRPr="00B43A95">
        <w:rPr>
          <w:lang w:val="sv-SE"/>
        </w:rPr>
        <w:t>protokoll från föreningens bildande</w:t>
      </w:r>
    </w:p>
    <w:p w:rsidR="00005333" w:rsidRPr="00B43A95" w:rsidRDefault="00005333" w:rsidP="00005333">
      <w:pPr>
        <w:pStyle w:val="Brdtext"/>
        <w:numPr>
          <w:ilvl w:val="0"/>
          <w:numId w:val="14"/>
        </w:numPr>
        <w:rPr>
          <w:lang w:val="sv-SE"/>
        </w:rPr>
      </w:pPr>
      <w:r w:rsidRPr="00B43A95">
        <w:rPr>
          <w:lang w:val="sv-SE"/>
        </w:rPr>
        <w:t>bankkonto, bankgiro eller plusgiro som är knutet till</w:t>
      </w:r>
      <w:r w:rsidRPr="00B43A95">
        <w:rPr>
          <w:spacing w:val="-10"/>
          <w:lang w:val="sv-SE"/>
        </w:rPr>
        <w:t xml:space="preserve"> </w:t>
      </w:r>
      <w:r w:rsidRPr="00B43A95">
        <w:rPr>
          <w:lang w:val="sv-SE"/>
        </w:rPr>
        <w:t>föreningen</w:t>
      </w:r>
    </w:p>
    <w:p w:rsidR="00005333" w:rsidRPr="00B43A95" w:rsidRDefault="00005333" w:rsidP="00005333">
      <w:pPr>
        <w:pStyle w:val="Brdtext"/>
        <w:numPr>
          <w:ilvl w:val="0"/>
          <w:numId w:val="14"/>
        </w:numPr>
        <w:rPr>
          <w:lang w:val="sv-SE"/>
        </w:rPr>
      </w:pPr>
      <w:r w:rsidRPr="00B43A95">
        <w:rPr>
          <w:lang w:val="sv-SE"/>
        </w:rPr>
        <w:t>planerad verksamhet</w:t>
      </w:r>
    </w:p>
    <w:p w:rsidR="00005333" w:rsidRPr="00B43A95" w:rsidRDefault="00005333" w:rsidP="00005333">
      <w:pPr>
        <w:pStyle w:val="Brdtext"/>
        <w:numPr>
          <w:ilvl w:val="0"/>
          <w:numId w:val="14"/>
        </w:numPr>
        <w:rPr>
          <w:lang w:val="sv-SE"/>
        </w:rPr>
      </w:pPr>
      <w:r w:rsidRPr="00B43A95">
        <w:rPr>
          <w:lang w:val="sv-SE"/>
        </w:rPr>
        <w:t>registreringsbevis från Skatteverket, organisationsnummer.</w:t>
      </w:r>
    </w:p>
    <w:p w:rsidR="00005333" w:rsidRDefault="00005333" w:rsidP="00005333">
      <w:pPr>
        <w:spacing w:after="0"/>
        <w:rPr>
          <w:rFonts w:ascii="Arial" w:eastAsiaTheme="majorEastAsia" w:hAnsi="Arial" w:cstheme="majorBidi"/>
          <w:bCs/>
          <w:sz w:val="28"/>
          <w:szCs w:val="26"/>
        </w:rPr>
      </w:pPr>
      <w:r>
        <w:br w:type="page"/>
      </w:r>
    </w:p>
    <w:p w:rsidR="00005333" w:rsidRPr="00B43A95" w:rsidRDefault="00005333" w:rsidP="00005333">
      <w:pPr>
        <w:pStyle w:val="Rubrik2"/>
      </w:pPr>
      <w:bookmarkStart w:id="14" w:name="_Toc60921545"/>
      <w:bookmarkStart w:id="15" w:name="_Toc64454762"/>
      <w:r w:rsidRPr="00B43A95">
        <w:t>Grundbidrag</w:t>
      </w:r>
      <w:bookmarkEnd w:id="14"/>
      <w:bookmarkEnd w:id="15"/>
    </w:p>
    <w:p w:rsidR="00005333" w:rsidRPr="00B43A95" w:rsidRDefault="00005333" w:rsidP="00005333">
      <w:pPr>
        <w:pStyle w:val="Brdtext"/>
        <w:rPr>
          <w:lang w:val="sv-SE"/>
        </w:rPr>
      </w:pPr>
      <w:r w:rsidRPr="00B43A95">
        <w:rPr>
          <w:lang w:val="sv-SE"/>
        </w:rPr>
        <w:t>Kultur- och fritidsnämnden betalar ut grundbidrag med 2 000 konor per år till bidragsberättigad förening. Avsikten är att medlen ska bidra till genomförande av årsmöte och medlemsaktiviteter.</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b/>
          <w:lang w:val="sv-SE"/>
        </w:rPr>
        <w:t xml:space="preserve">Föreningen ansöker digitalt senast den 15 maj </w:t>
      </w:r>
      <w:r w:rsidRPr="00B43A95">
        <w:rPr>
          <w:lang w:val="sv-SE"/>
        </w:rPr>
        <w:t xml:space="preserve">på </w:t>
      </w:r>
      <w:r w:rsidR="00C856C8">
        <w:rPr>
          <w:lang w:val="sv-SE"/>
        </w:rPr>
        <w:t>https://skara.actorsmartbook.se</w:t>
      </w:r>
      <w:r w:rsidRPr="00B43A95">
        <w:rPr>
          <w:lang w:val="sv-SE"/>
        </w:rPr>
        <w:t xml:space="preserve"> Bilagor som ska skickas med förutom ansökan:</w:t>
      </w:r>
    </w:p>
    <w:p w:rsidR="00005333" w:rsidRPr="00B43A95" w:rsidRDefault="00005333" w:rsidP="00005333">
      <w:pPr>
        <w:pStyle w:val="Brdtext"/>
        <w:numPr>
          <w:ilvl w:val="0"/>
          <w:numId w:val="13"/>
        </w:numPr>
        <w:rPr>
          <w:lang w:val="sv-SE"/>
        </w:rPr>
      </w:pPr>
      <w:r w:rsidRPr="00B43A95">
        <w:rPr>
          <w:lang w:val="sv-SE"/>
        </w:rPr>
        <w:t>årsredovisning</w:t>
      </w:r>
    </w:p>
    <w:p w:rsidR="00005333" w:rsidRPr="00B43A95" w:rsidRDefault="00005333" w:rsidP="00005333">
      <w:pPr>
        <w:pStyle w:val="Brdtext"/>
        <w:numPr>
          <w:ilvl w:val="0"/>
          <w:numId w:val="13"/>
        </w:numPr>
        <w:rPr>
          <w:lang w:val="sv-SE"/>
        </w:rPr>
      </w:pPr>
      <w:r w:rsidRPr="00B43A95">
        <w:rPr>
          <w:lang w:val="sv-SE"/>
        </w:rPr>
        <w:t>verksamhetsberättelse</w:t>
      </w:r>
    </w:p>
    <w:p w:rsidR="00005333" w:rsidRPr="00B43A95" w:rsidRDefault="00005333" w:rsidP="00005333">
      <w:pPr>
        <w:pStyle w:val="Brdtext"/>
        <w:numPr>
          <w:ilvl w:val="0"/>
          <w:numId w:val="13"/>
        </w:numPr>
        <w:rPr>
          <w:lang w:val="sv-SE"/>
        </w:rPr>
      </w:pPr>
      <w:r w:rsidRPr="00B43A95">
        <w:rPr>
          <w:lang w:val="sv-SE"/>
        </w:rPr>
        <w:t>revisionsberättelse</w:t>
      </w:r>
    </w:p>
    <w:p w:rsidR="00005333" w:rsidRPr="00B43A95" w:rsidRDefault="00005333" w:rsidP="00005333">
      <w:pPr>
        <w:pStyle w:val="Brdtext"/>
        <w:numPr>
          <w:ilvl w:val="0"/>
          <w:numId w:val="13"/>
        </w:numPr>
        <w:rPr>
          <w:lang w:val="sv-SE"/>
        </w:rPr>
      </w:pPr>
      <w:r w:rsidRPr="00B43A95">
        <w:rPr>
          <w:lang w:val="sv-SE"/>
        </w:rPr>
        <w:t>årsmötesprotokoll.</w:t>
      </w:r>
    </w:p>
    <w:p w:rsidR="00005333" w:rsidRPr="00B43A95" w:rsidRDefault="00005333" w:rsidP="00005333">
      <w:pPr>
        <w:pStyle w:val="Rubrik2"/>
      </w:pPr>
      <w:bookmarkStart w:id="16" w:name="_Toc60921546"/>
      <w:bookmarkStart w:id="17" w:name="_Toc64454763"/>
      <w:r w:rsidRPr="00B43A95">
        <w:t>Lokalt aktivitetsstöd (LOK)</w:t>
      </w:r>
      <w:bookmarkEnd w:id="16"/>
      <w:bookmarkEnd w:id="17"/>
    </w:p>
    <w:p w:rsidR="00005333" w:rsidRPr="00B43A95" w:rsidRDefault="00005333" w:rsidP="00005333">
      <w:pPr>
        <w:pStyle w:val="Brdtext"/>
        <w:rPr>
          <w:lang w:val="sv-SE"/>
        </w:rPr>
      </w:pPr>
      <w:r w:rsidRPr="00B43A95">
        <w:rPr>
          <w:lang w:val="sv-SE"/>
        </w:rPr>
        <w:t>Det kommunala aktivitetsstödet kompletterar och anknyter till det statliga bidraget. Kultur- och fritidsnämnden betalar ut bidrag med 25 kronor per bidragsberättigad sammankomst och med 1,75 kronor per deltagare inom intervallet 3 till 30 per grupp och aktivitetstillfälle.</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xml:space="preserve">Föreningen ansöker digitalt på föreningsportalen </w:t>
      </w:r>
      <w:r w:rsidR="00C856C8">
        <w:rPr>
          <w:lang w:val="sv-SE"/>
        </w:rPr>
        <w:t>https://skara.actorsmartbook.se</w:t>
      </w:r>
      <w:r w:rsidRPr="00B43A95">
        <w:rPr>
          <w:lang w:val="sv-SE"/>
        </w:rPr>
        <w:t xml:space="preserve">, närvarokort bifogas av de föreningar som inte ansöker hos Riksidrottsförbundet, för övriga föreningar så bifogas en kopia på ansökan från Riksidrottsförbundet. För föreningar som utnyttjar kommunens anläggningar reduceras bidraget med 25 procent. </w:t>
      </w:r>
      <w:r w:rsidRPr="00B43A95">
        <w:rPr>
          <w:w w:val="110"/>
          <w:lang w:val="sv-SE"/>
        </w:rPr>
        <w:t>Deltagare räknas endast en</w:t>
      </w:r>
      <w:r w:rsidRPr="00B43A95">
        <w:rPr>
          <w:w w:val="150"/>
          <w:lang w:val="sv-SE"/>
        </w:rPr>
        <w:t xml:space="preserve"> </w:t>
      </w:r>
      <w:r w:rsidRPr="00B43A95">
        <w:rPr>
          <w:w w:val="110"/>
          <w:lang w:val="sv-SE"/>
        </w:rPr>
        <w:t xml:space="preserve">gång per dag. </w:t>
      </w:r>
      <w:r w:rsidRPr="00B43A95">
        <w:rPr>
          <w:lang w:val="sv-SE"/>
        </w:rPr>
        <w:t>Ansökan sker digitalt senast 25 februari och 25 augusti. För att kunna söka bidraget ska föreningen uppfylla följande:</w:t>
      </w:r>
    </w:p>
    <w:p w:rsidR="00005333" w:rsidRPr="00B43A95" w:rsidRDefault="00005333" w:rsidP="00005333">
      <w:pPr>
        <w:pStyle w:val="Brdtext"/>
        <w:numPr>
          <w:ilvl w:val="0"/>
          <w:numId w:val="12"/>
        </w:numPr>
        <w:rPr>
          <w:lang w:val="sv-SE"/>
        </w:rPr>
      </w:pPr>
      <w:r>
        <w:rPr>
          <w:lang w:val="sv-SE"/>
        </w:rPr>
        <w:t>Deltagarna ska vara i åldern 7 -</w:t>
      </w:r>
      <w:r w:rsidRPr="00B43A95">
        <w:rPr>
          <w:lang w:val="sv-SE"/>
        </w:rPr>
        <w:t xml:space="preserve"> 20 år och ledaren får inte vara under 13</w:t>
      </w:r>
      <w:r w:rsidRPr="00B43A95">
        <w:rPr>
          <w:spacing w:val="-36"/>
          <w:lang w:val="sv-SE"/>
        </w:rPr>
        <w:t xml:space="preserve"> </w:t>
      </w:r>
      <w:r w:rsidRPr="00B43A95">
        <w:rPr>
          <w:lang w:val="sv-SE"/>
        </w:rPr>
        <w:t>år.</w:t>
      </w:r>
    </w:p>
    <w:p w:rsidR="00005333" w:rsidRPr="00B43A95" w:rsidRDefault="00005333" w:rsidP="00005333">
      <w:pPr>
        <w:pStyle w:val="Brdtext"/>
        <w:numPr>
          <w:ilvl w:val="0"/>
          <w:numId w:val="12"/>
        </w:numPr>
        <w:rPr>
          <w:lang w:val="sv-SE"/>
        </w:rPr>
      </w:pPr>
      <w:r w:rsidRPr="00B43A95">
        <w:rPr>
          <w:lang w:val="sv-SE"/>
        </w:rPr>
        <w:t>Bidragsberättigad sammankomst ska vara ledarledd, planerad och pågå under</w:t>
      </w:r>
      <w:r w:rsidRPr="00B43A95">
        <w:rPr>
          <w:spacing w:val="-4"/>
          <w:lang w:val="sv-SE"/>
        </w:rPr>
        <w:t xml:space="preserve"> </w:t>
      </w:r>
      <w:r w:rsidRPr="00B43A95">
        <w:rPr>
          <w:lang w:val="sv-SE"/>
        </w:rPr>
        <w:t>minst 30 minuter med minst tre deltagare utöver ledare.</w:t>
      </w:r>
    </w:p>
    <w:p w:rsidR="00005333" w:rsidRPr="00B43A95" w:rsidRDefault="00005333" w:rsidP="00005333">
      <w:pPr>
        <w:pStyle w:val="Rubrik2"/>
      </w:pPr>
      <w:bookmarkStart w:id="18" w:name="_Toc60921547"/>
      <w:bookmarkStart w:id="19" w:name="_Toc64454764"/>
      <w:r w:rsidRPr="00B43A95">
        <w:t>Begränsningar</w:t>
      </w:r>
      <w:bookmarkEnd w:id="18"/>
      <w:bookmarkEnd w:id="19"/>
    </w:p>
    <w:p w:rsidR="00005333" w:rsidRPr="00B43A95" w:rsidRDefault="00005333" w:rsidP="00005333">
      <w:pPr>
        <w:pStyle w:val="Brdtext"/>
        <w:rPr>
          <w:lang w:val="sv-SE"/>
        </w:rPr>
      </w:pPr>
      <w:r w:rsidRPr="00B43A95">
        <w:rPr>
          <w:lang w:val="sv-SE"/>
        </w:rPr>
        <w:t>Följande aktiviteter är inte lok-stödsgrundande:</w:t>
      </w:r>
    </w:p>
    <w:p w:rsidR="00005333" w:rsidRPr="00B43A95" w:rsidRDefault="00005333" w:rsidP="00005333">
      <w:pPr>
        <w:pStyle w:val="Brdtext"/>
        <w:numPr>
          <w:ilvl w:val="0"/>
          <w:numId w:val="12"/>
        </w:numPr>
        <w:rPr>
          <w:lang w:val="sv-SE"/>
        </w:rPr>
      </w:pPr>
      <w:r w:rsidRPr="00B43A95">
        <w:rPr>
          <w:lang w:val="sv-SE"/>
        </w:rPr>
        <w:t>fester</w:t>
      </w:r>
    </w:p>
    <w:p w:rsidR="00005333" w:rsidRPr="00B43A95" w:rsidRDefault="00005333" w:rsidP="00005333">
      <w:pPr>
        <w:pStyle w:val="Brdtext"/>
        <w:numPr>
          <w:ilvl w:val="0"/>
          <w:numId w:val="12"/>
        </w:numPr>
        <w:rPr>
          <w:lang w:val="sv-SE"/>
        </w:rPr>
      </w:pPr>
      <w:r w:rsidRPr="00B43A95">
        <w:rPr>
          <w:lang w:val="sv-SE"/>
        </w:rPr>
        <w:t>läxläsning</w:t>
      </w:r>
    </w:p>
    <w:p w:rsidR="00005333" w:rsidRPr="00B43A95" w:rsidRDefault="00005333" w:rsidP="00005333">
      <w:pPr>
        <w:pStyle w:val="Brdtext"/>
        <w:numPr>
          <w:ilvl w:val="0"/>
          <w:numId w:val="12"/>
        </w:numPr>
        <w:rPr>
          <w:lang w:val="sv-SE"/>
        </w:rPr>
      </w:pPr>
      <w:r>
        <w:rPr>
          <w:lang w:val="sv-SE"/>
        </w:rPr>
        <w:t>TV-spel</w:t>
      </w:r>
      <w:r w:rsidRPr="00B43A95">
        <w:rPr>
          <w:lang w:val="sv-SE"/>
        </w:rPr>
        <w:t>kvällar</w:t>
      </w:r>
    </w:p>
    <w:p w:rsidR="00005333" w:rsidRPr="00B43A95" w:rsidRDefault="00005333" w:rsidP="00005333">
      <w:pPr>
        <w:pStyle w:val="Brdtext"/>
        <w:numPr>
          <w:ilvl w:val="0"/>
          <w:numId w:val="12"/>
        </w:numPr>
        <w:rPr>
          <w:lang w:val="sv-SE"/>
        </w:rPr>
      </w:pPr>
      <w:r w:rsidRPr="00B43A95">
        <w:rPr>
          <w:lang w:val="sv-SE"/>
        </w:rPr>
        <w:t>matlagning</w:t>
      </w:r>
    </w:p>
    <w:p w:rsidR="00005333" w:rsidRPr="00B43A95" w:rsidRDefault="00005333" w:rsidP="00005333">
      <w:pPr>
        <w:pStyle w:val="Brdtext"/>
        <w:numPr>
          <w:ilvl w:val="0"/>
          <w:numId w:val="12"/>
        </w:numPr>
        <w:rPr>
          <w:lang w:val="sv-SE"/>
        </w:rPr>
      </w:pPr>
      <w:r w:rsidRPr="00B43A95">
        <w:rPr>
          <w:lang w:val="sv-SE"/>
        </w:rPr>
        <w:t>firande av högtid</w:t>
      </w:r>
    </w:p>
    <w:p w:rsidR="00005333" w:rsidRPr="00B43A95" w:rsidRDefault="00005333" w:rsidP="00005333">
      <w:pPr>
        <w:pStyle w:val="Brdtext"/>
        <w:numPr>
          <w:ilvl w:val="0"/>
          <w:numId w:val="12"/>
        </w:numPr>
        <w:rPr>
          <w:lang w:val="sv-SE"/>
        </w:rPr>
      </w:pPr>
      <w:r w:rsidRPr="00B43A95">
        <w:rPr>
          <w:lang w:val="sv-SE"/>
        </w:rPr>
        <w:t>utövande i trossamfund</w:t>
      </w:r>
    </w:p>
    <w:p w:rsidR="00005333" w:rsidRPr="00B43A95" w:rsidRDefault="00005333" w:rsidP="00005333">
      <w:pPr>
        <w:pStyle w:val="Brdtext"/>
        <w:numPr>
          <w:ilvl w:val="0"/>
          <w:numId w:val="12"/>
        </w:numPr>
        <w:rPr>
          <w:lang w:val="sv-SE"/>
        </w:rPr>
      </w:pPr>
      <w:r w:rsidRPr="00B43A95">
        <w:rPr>
          <w:lang w:val="sv-SE"/>
        </w:rPr>
        <w:t>verksamhet inom skolans regi</w:t>
      </w:r>
    </w:p>
    <w:p w:rsidR="00005333" w:rsidRPr="00B43A95" w:rsidRDefault="00005333" w:rsidP="00005333">
      <w:pPr>
        <w:pStyle w:val="Brdtext"/>
        <w:numPr>
          <w:ilvl w:val="0"/>
          <w:numId w:val="12"/>
        </w:numPr>
        <w:rPr>
          <w:lang w:val="sv-SE"/>
        </w:rPr>
      </w:pPr>
      <w:r w:rsidRPr="00B43A95">
        <w:rPr>
          <w:lang w:val="sv-SE"/>
        </w:rPr>
        <w:t>studiecirklar eller SISU:s utbildningstimmar.</w:t>
      </w:r>
    </w:p>
    <w:p w:rsidR="00005333" w:rsidRPr="00B43A95" w:rsidRDefault="00005333" w:rsidP="00005333">
      <w:pPr>
        <w:pStyle w:val="Rubrik2"/>
      </w:pPr>
      <w:bookmarkStart w:id="20" w:name="_Toc60921548"/>
      <w:bookmarkStart w:id="21" w:name="_Toc64454765"/>
      <w:r w:rsidRPr="00B43A95">
        <w:t>Samverkansavtal</w:t>
      </w:r>
      <w:bookmarkEnd w:id="20"/>
      <w:bookmarkEnd w:id="21"/>
    </w:p>
    <w:p w:rsidR="00005333" w:rsidRPr="00B43A95" w:rsidRDefault="00005333" w:rsidP="00005333">
      <w:pPr>
        <w:pStyle w:val="Brdtext"/>
        <w:rPr>
          <w:lang w:val="sv-SE"/>
        </w:rPr>
      </w:pPr>
      <w:r w:rsidRPr="00B43A95">
        <w:rPr>
          <w:lang w:val="sv-SE"/>
        </w:rPr>
        <w:t>Föreningar som driver egenägda anläggningar eller som har långsiktiga externa hyresavtal har möjlighet att ansöka om samverkansavtal, där driftskostnader, grundbidrag och lokalt aktivitetsstöd kan ingå i avtalet. Under avtalstiden kan inga andra stöd sökas. Avtal tecknas för en period om maximalt tre år och baseras på verksamhet, antalet medlemmar samt driftskostnader. Avtal utarbetas i dialog mellan kultur- och/eller fritidsenheten och föreningen. Avtalet upprättas mellan kultur- och fritidsnämnden och föreningen.</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xml:space="preserve">Ansökan görs digitalt genom föreningsportalen </w:t>
      </w:r>
      <w:r w:rsidR="00C856C8">
        <w:rPr>
          <w:u w:val="single" w:color="FF0000"/>
          <w:lang w:val="sv-SE"/>
        </w:rPr>
        <w:t>https://skara.actorsmartbook.se</w:t>
      </w:r>
      <w:r w:rsidRPr="00B43A95">
        <w:rPr>
          <w:lang w:val="sv-SE"/>
        </w:rPr>
        <w:t xml:space="preserve"> senast 15 maj.</w:t>
      </w:r>
    </w:p>
    <w:p w:rsidR="00005333" w:rsidRPr="00B43A95" w:rsidRDefault="00005333" w:rsidP="00005333">
      <w:pPr>
        <w:pStyle w:val="Rubrik2"/>
      </w:pPr>
      <w:bookmarkStart w:id="22" w:name="_Toc60921549"/>
      <w:bookmarkStart w:id="23" w:name="_Toc64454766"/>
      <w:r w:rsidRPr="00B43A95">
        <w:t>Hyresbidrag</w:t>
      </w:r>
      <w:bookmarkEnd w:id="22"/>
      <w:bookmarkEnd w:id="23"/>
    </w:p>
    <w:p w:rsidR="00005333" w:rsidRPr="00B43A95" w:rsidRDefault="00005333" w:rsidP="00005333">
      <w:pPr>
        <w:pStyle w:val="Brdtext"/>
        <w:rPr>
          <w:lang w:val="sv-SE"/>
        </w:rPr>
      </w:pPr>
      <w:r w:rsidRPr="00B43A95">
        <w:rPr>
          <w:lang w:val="sv-SE"/>
        </w:rPr>
        <w:t xml:space="preserve">Föreningar som driver egenägda anläggningar eller har långsiktiga externa hyresavtal kan ansöka om </w:t>
      </w:r>
      <w:r w:rsidRPr="00B43A95">
        <w:rPr>
          <w:rFonts w:ascii="Palatino Linotype" w:hAnsi="Palatino Linotype"/>
          <w:lang w:val="sv-SE"/>
        </w:rPr>
        <w:t>hyres</w:t>
      </w:r>
      <w:r w:rsidRPr="00B43A95">
        <w:rPr>
          <w:lang w:val="sv-SE"/>
        </w:rPr>
        <w:t xml:space="preserve">bidrag. Hyresbidraget avser att täcka vissa driftskostnader samt endast verksamhet utanför kommunägda lokaler. Hyresbidraget söks varje år och baseras på verksamhet, antalet medlemmar samt driftskostnader. </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xml:space="preserve">Ansökan görs digitalt genom föreningsportalen </w:t>
      </w:r>
      <w:r w:rsidR="00C856C8">
        <w:rPr>
          <w:u w:val="single"/>
          <w:lang w:val="sv-SE"/>
        </w:rPr>
        <w:t>https://skara.actorsmartbook.se</w:t>
      </w:r>
      <w:r w:rsidRPr="00B43A95">
        <w:rPr>
          <w:lang w:val="sv-SE"/>
        </w:rPr>
        <w:t xml:space="preserve"> senast 15 maj.</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*Uträkningsmodell se sista sidan</w:t>
      </w:r>
    </w:p>
    <w:p w:rsidR="00005333" w:rsidRPr="00B43A95" w:rsidRDefault="00005333" w:rsidP="00005333">
      <w:pPr>
        <w:pStyle w:val="Rubrik2"/>
      </w:pPr>
      <w:bookmarkStart w:id="24" w:name="_Toc60921550"/>
      <w:bookmarkStart w:id="25" w:name="_Toc64454767"/>
      <w:r w:rsidRPr="00B43A95">
        <w:t>Utvecklingsmedel</w:t>
      </w:r>
      <w:bookmarkEnd w:id="24"/>
      <w:bookmarkEnd w:id="25"/>
    </w:p>
    <w:p w:rsidR="00005333" w:rsidRPr="00B43A95" w:rsidRDefault="00005333" w:rsidP="00005333">
      <w:pPr>
        <w:pStyle w:val="Brdtext"/>
        <w:rPr>
          <w:lang w:val="sv-SE"/>
        </w:rPr>
      </w:pPr>
      <w:r w:rsidRPr="00B43A95">
        <w:rPr>
          <w:lang w:val="sv-SE"/>
        </w:rPr>
        <w:t>Föreningar har möjlighet att ansöka om utvecklingsmedel hos kultur- och fritidsnämnden för specifik aktivitet eller arrangemang som inte faller inom ramen för kultur- och fritidsnämndens övriga stödformer. Ansökningar som inkluderar många deltagare i aktivitet prioriteras. Beviljade medel följs upp av en representant från kultur- och/eller fritidsenheten. Verifikationer och beslutsunderlag ska redovisas.</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xml:space="preserve">Ansökan görs digitalt genom föreningsportalen </w:t>
      </w:r>
      <w:r w:rsidR="00C856C8">
        <w:rPr>
          <w:lang w:val="sv-SE"/>
        </w:rPr>
        <w:t>https://skara.actorsmartbook.se</w:t>
      </w:r>
      <w:r w:rsidRPr="00B43A95">
        <w:rPr>
          <w:lang w:val="sv-SE"/>
        </w:rPr>
        <w:t>. Bilagor som ska skickas med i ansökan:</w:t>
      </w:r>
    </w:p>
    <w:p w:rsidR="00005333" w:rsidRPr="00B43A95" w:rsidRDefault="00005333" w:rsidP="00005333">
      <w:pPr>
        <w:pStyle w:val="Brdtext"/>
        <w:numPr>
          <w:ilvl w:val="0"/>
          <w:numId w:val="20"/>
        </w:numPr>
        <w:rPr>
          <w:lang w:val="sv-SE"/>
        </w:rPr>
      </w:pPr>
      <w:r w:rsidRPr="00B43A95">
        <w:rPr>
          <w:lang w:val="sv-SE"/>
        </w:rPr>
        <w:t>beskriv förväntat resultat som insatsen ska leda till och hur stödet ska användas</w:t>
      </w:r>
    </w:p>
    <w:p w:rsidR="00005333" w:rsidRPr="00B43A95" w:rsidRDefault="00005333" w:rsidP="00005333">
      <w:pPr>
        <w:pStyle w:val="Brdtext"/>
        <w:numPr>
          <w:ilvl w:val="0"/>
          <w:numId w:val="20"/>
        </w:numPr>
        <w:rPr>
          <w:lang w:val="sv-SE"/>
        </w:rPr>
      </w:pPr>
      <w:r w:rsidRPr="00B43A95">
        <w:rPr>
          <w:lang w:val="sv-SE"/>
        </w:rPr>
        <w:t>förväntade intäkter och utgifter ska vara redovisade specifika</w:t>
      </w:r>
      <w:r w:rsidRPr="00B43A95">
        <w:rPr>
          <w:spacing w:val="-24"/>
          <w:lang w:val="sv-SE"/>
        </w:rPr>
        <w:t xml:space="preserve"> </w:t>
      </w:r>
      <w:r w:rsidRPr="00B43A95">
        <w:rPr>
          <w:lang w:val="sv-SE"/>
        </w:rPr>
        <w:t>aktiviteter och arrangemang</w:t>
      </w:r>
    </w:p>
    <w:p w:rsidR="00005333" w:rsidRPr="00B43A95" w:rsidRDefault="00005333" w:rsidP="00005333">
      <w:pPr>
        <w:pStyle w:val="Brdtext"/>
        <w:numPr>
          <w:ilvl w:val="0"/>
          <w:numId w:val="20"/>
        </w:numPr>
        <w:rPr>
          <w:lang w:val="sv-SE"/>
        </w:rPr>
      </w:pPr>
      <w:r w:rsidRPr="00B43A95">
        <w:rPr>
          <w:lang w:val="sv-SE"/>
        </w:rPr>
        <w:t>årsmötesprotokoll</w:t>
      </w:r>
    </w:p>
    <w:p w:rsidR="00005333" w:rsidRPr="00B43A95" w:rsidRDefault="00005333" w:rsidP="00005333">
      <w:pPr>
        <w:pStyle w:val="Brdtext"/>
        <w:numPr>
          <w:ilvl w:val="0"/>
          <w:numId w:val="20"/>
        </w:numPr>
        <w:rPr>
          <w:lang w:val="sv-SE"/>
        </w:rPr>
      </w:pPr>
      <w:r w:rsidRPr="00B43A95">
        <w:rPr>
          <w:lang w:val="sv-SE"/>
        </w:rPr>
        <w:t>verksamhetsberättelseekonomisk redovisning</w:t>
      </w:r>
    </w:p>
    <w:p w:rsidR="00005333" w:rsidRPr="00B43A95" w:rsidRDefault="00005333" w:rsidP="00005333">
      <w:pPr>
        <w:pStyle w:val="Brdtext"/>
        <w:numPr>
          <w:ilvl w:val="0"/>
          <w:numId w:val="20"/>
        </w:numPr>
        <w:rPr>
          <w:lang w:val="sv-SE"/>
        </w:rPr>
      </w:pPr>
      <w:r w:rsidRPr="00B43A95">
        <w:rPr>
          <w:lang w:val="sv-SE"/>
        </w:rPr>
        <w:t>revisionsberättelse</w:t>
      </w:r>
    </w:p>
    <w:p w:rsidR="00005333" w:rsidRPr="006A272B" w:rsidRDefault="00005333" w:rsidP="00005333">
      <w:pPr>
        <w:pStyle w:val="Brdtext"/>
        <w:numPr>
          <w:ilvl w:val="0"/>
          <w:numId w:val="20"/>
        </w:numPr>
        <w:rPr>
          <w:lang w:val="sv-SE"/>
        </w:rPr>
      </w:pPr>
      <w:r w:rsidRPr="00B43A95">
        <w:rPr>
          <w:lang w:val="sv-SE"/>
        </w:rPr>
        <w:t xml:space="preserve">offert (om ansökan avser inköp av tjänster ska tre stycken offerter </w:t>
      </w:r>
      <w:r>
        <w:rPr>
          <w:lang w:val="sv-SE"/>
        </w:rPr>
        <w:t>r</w:t>
      </w:r>
      <w:r w:rsidRPr="00B43A95">
        <w:rPr>
          <w:lang w:val="sv-SE"/>
        </w:rPr>
        <w:t>edovisas).</w:t>
      </w:r>
    </w:p>
    <w:p w:rsidR="00005333" w:rsidRPr="00B43A95" w:rsidRDefault="00005333" w:rsidP="00005333">
      <w:pPr>
        <w:pStyle w:val="Rubrik1"/>
      </w:pPr>
      <w:bookmarkStart w:id="26" w:name="_Toc60921551"/>
      <w:bookmarkStart w:id="27" w:name="_Toc64454768"/>
      <w:r w:rsidRPr="00B43A95">
        <w:t>Stöd till kultur- och fritidsföreningar</w:t>
      </w:r>
      <w:bookmarkEnd w:id="26"/>
      <w:bookmarkEnd w:id="27"/>
    </w:p>
    <w:p w:rsidR="00005333" w:rsidRPr="00B43A95" w:rsidRDefault="00005333" w:rsidP="00005333">
      <w:pPr>
        <w:pStyle w:val="Brdtext"/>
        <w:rPr>
          <w:lang w:val="sv-SE"/>
        </w:rPr>
      </w:pPr>
      <w:r w:rsidRPr="00B43A95">
        <w:rPr>
          <w:lang w:val="sv-SE"/>
        </w:rPr>
        <w:t>Till kategorin kultur- och fritidsföreningar hör föreningar som uppfyller de allmänna bestämmelserna och har minst tio medlemmar. Föreningen ska även vara registrerad och ha ansökt om startbidrag som en kultur- eller fritidsförening. Föreningar i denna kategori kan söka följande bidrag:</w:t>
      </w:r>
    </w:p>
    <w:p w:rsidR="00005333" w:rsidRPr="00B43A95" w:rsidRDefault="00005333" w:rsidP="00005333">
      <w:pPr>
        <w:pStyle w:val="Brdtext"/>
        <w:numPr>
          <w:ilvl w:val="0"/>
          <w:numId w:val="21"/>
        </w:numPr>
        <w:rPr>
          <w:lang w:val="sv-SE"/>
        </w:rPr>
      </w:pPr>
      <w:r w:rsidRPr="00B43A95">
        <w:rPr>
          <w:lang w:val="sv-SE"/>
        </w:rPr>
        <w:t>startbidrag</w:t>
      </w:r>
    </w:p>
    <w:p w:rsidR="00005333" w:rsidRPr="00B43A95" w:rsidRDefault="00005333" w:rsidP="00005333">
      <w:pPr>
        <w:pStyle w:val="Brdtext"/>
        <w:numPr>
          <w:ilvl w:val="0"/>
          <w:numId w:val="21"/>
        </w:numPr>
        <w:rPr>
          <w:lang w:val="sv-SE"/>
        </w:rPr>
      </w:pPr>
      <w:r w:rsidRPr="00B43A95">
        <w:rPr>
          <w:lang w:val="sv-SE"/>
        </w:rPr>
        <w:t>grundbidrag</w:t>
      </w:r>
    </w:p>
    <w:p w:rsidR="00005333" w:rsidRPr="00B43A95" w:rsidRDefault="00005333" w:rsidP="00005333">
      <w:pPr>
        <w:pStyle w:val="Brdtext"/>
        <w:numPr>
          <w:ilvl w:val="0"/>
          <w:numId w:val="21"/>
        </w:numPr>
        <w:rPr>
          <w:lang w:val="sv-SE"/>
        </w:rPr>
      </w:pPr>
      <w:r w:rsidRPr="00B43A95">
        <w:rPr>
          <w:lang w:val="sv-SE"/>
        </w:rPr>
        <w:t>samverkansavtal</w:t>
      </w:r>
    </w:p>
    <w:p w:rsidR="00005333" w:rsidRPr="00B43A95" w:rsidRDefault="00005333" w:rsidP="00005333">
      <w:pPr>
        <w:pStyle w:val="Brdtext"/>
        <w:numPr>
          <w:ilvl w:val="0"/>
          <w:numId w:val="21"/>
        </w:numPr>
        <w:rPr>
          <w:lang w:val="sv-SE"/>
        </w:rPr>
      </w:pPr>
      <w:r w:rsidRPr="00B43A95">
        <w:rPr>
          <w:lang w:val="sv-SE"/>
        </w:rPr>
        <w:t>hyresbidrag</w:t>
      </w:r>
    </w:p>
    <w:p w:rsidR="00005333" w:rsidRPr="00B43A95" w:rsidRDefault="00005333" w:rsidP="00005333">
      <w:pPr>
        <w:pStyle w:val="Brdtext"/>
        <w:numPr>
          <w:ilvl w:val="0"/>
          <w:numId w:val="21"/>
        </w:numPr>
        <w:rPr>
          <w:lang w:val="sv-SE"/>
        </w:rPr>
      </w:pPr>
      <w:r w:rsidRPr="00B43A95">
        <w:rPr>
          <w:lang w:val="sv-SE"/>
        </w:rPr>
        <w:t>utvecklingsmedel.</w:t>
      </w:r>
    </w:p>
    <w:p w:rsidR="00005333" w:rsidRPr="00B43A95" w:rsidRDefault="00005333" w:rsidP="00005333">
      <w:pPr>
        <w:pStyle w:val="Rubrik2"/>
      </w:pPr>
      <w:bookmarkStart w:id="28" w:name="_Toc60921552"/>
      <w:bookmarkStart w:id="29" w:name="_Toc64454769"/>
      <w:r w:rsidRPr="00B43A95">
        <w:t>Startbidrag</w:t>
      </w:r>
      <w:bookmarkEnd w:id="28"/>
      <w:bookmarkEnd w:id="29"/>
    </w:p>
    <w:p w:rsidR="00005333" w:rsidRPr="00B43A95" w:rsidRDefault="00005333" w:rsidP="00005333">
      <w:pPr>
        <w:pStyle w:val="Brdtext"/>
        <w:rPr>
          <w:lang w:val="sv-SE"/>
        </w:rPr>
      </w:pPr>
      <w:r w:rsidRPr="00B43A95">
        <w:rPr>
          <w:lang w:val="sv-SE"/>
        </w:rPr>
        <w:t>Nystartad förening har möjlighet att ansöka om 1000 kronor i startbidrag.</w:t>
      </w:r>
    </w:p>
    <w:p w:rsidR="00005333" w:rsidRPr="00B43A95" w:rsidRDefault="00005333" w:rsidP="00005333">
      <w:pPr>
        <w:pStyle w:val="Brdtext"/>
        <w:rPr>
          <w:sz w:val="23"/>
          <w:lang w:val="sv-SE"/>
        </w:rPr>
      </w:pPr>
    </w:p>
    <w:p w:rsidR="00005333" w:rsidRPr="00B43A95" w:rsidRDefault="00005333" w:rsidP="00005333">
      <w:pPr>
        <w:pStyle w:val="Brdtext"/>
        <w:rPr>
          <w:lang w:val="sv-SE"/>
        </w:rPr>
      </w:pPr>
      <w:r w:rsidRPr="00B43A95">
        <w:rPr>
          <w:lang w:val="sv-SE"/>
        </w:rPr>
        <w:t>Föreningen ska ansöka på avsedd blankett som skickas med bilagor till kultur- och fritidsnämnden när som helstunder året. Bilagor som ska skickas med förutom ansökningsblanketten:</w:t>
      </w:r>
    </w:p>
    <w:p w:rsidR="00005333" w:rsidRPr="00B43A95" w:rsidRDefault="00005333" w:rsidP="00005333">
      <w:pPr>
        <w:pStyle w:val="Brdtext"/>
        <w:numPr>
          <w:ilvl w:val="0"/>
          <w:numId w:val="22"/>
        </w:numPr>
        <w:rPr>
          <w:lang w:val="sv-SE"/>
        </w:rPr>
      </w:pPr>
      <w:r w:rsidRPr="00B43A95">
        <w:rPr>
          <w:lang w:val="sv-SE"/>
        </w:rPr>
        <w:t>stadgar</w:t>
      </w:r>
    </w:p>
    <w:p w:rsidR="00005333" w:rsidRPr="00B43A95" w:rsidRDefault="00005333" w:rsidP="00005333">
      <w:pPr>
        <w:pStyle w:val="Brdtext"/>
        <w:numPr>
          <w:ilvl w:val="0"/>
          <w:numId w:val="22"/>
        </w:numPr>
        <w:rPr>
          <w:lang w:val="sv-SE"/>
        </w:rPr>
      </w:pPr>
      <w:r w:rsidRPr="00B43A95">
        <w:rPr>
          <w:lang w:val="sv-SE"/>
        </w:rPr>
        <w:t>medlemslista</w:t>
      </w:r>
    </w:p>
    <w:p w:rsidR="00005333" w:rsidRPr="00B43A95" w:rsidRDefault="00005333" w:rsidP="00005333">
      <w:pPr>
        <w:pStyle w:val="Brdtext"/>
        <w:numPr>
          <w:ilvl w:val="0"/>
          <w:numId w:val="22"/>
        </w:numPr>
        <w:rPr>
          <w:lang w:val="sv-SE"/>
        </w:rPr>
      </w:pPr>
      <w:r w:rsidRPr="00B43A95">
        <w:rPr>
          <w:lang w:val="sv-SE"/>
        </w:rPr>
        <w:t>protokoll från föreningens</w:t>
      </w:r>
      <w:r w:rsidRPr="00B43A95">
        <w:rPr>
          <w:spacing w:val="-11"/>
          <w:lang w:val="sv-SE"/>
        </w:rPr>
        <w:t xml:space="preserve"> </w:t>
      </w:r>
      <w:r w:rsidRPr="00B43A95">
        <w:rPr>
          <w:lang w:val="sv-SE"/>
        </w:rPr>
        <w:t>bildande</w:t>
      </w:r>
    </w:p>
    <w:p w:rsidR="00005333" w:rsidRPr="00B43A95" w:rsidRDefault="00005333" w:rsidP="00005333">
      <w:pPr>
        <w:pStyle w:val="Brdtext"/>
        <w:numPr>
          <w:ilvl w:val="0"/>
          <w:numId w:val="22"/>
        </w:numPr>
        <w:rPr>
          <w:lang w:val="sv-SE"/>
        </w:rPr>
      </w:pPr>
      <w:r w:rsidRPr="00B43A95">
        <w:rPr>
          <w:lang w:val="sv-SE"/>
        </w:rPr>
        <w:t>bankkonto, bankgiro eller plusgiro som är knutet till</w:t>
      </w:r>
      <w:r w:rsidRPr="00B43A95">
        <w:rPr>
          <w:spacing w:val="-9"/>
          <w:lang w:val="sv-SE"/>
        </w:rPr>
        <w:t xml:space="preserve"> </w:t>
      </w:r>
      <w:r w:rsidRPr="00B43A95">
        <w:rPr>
          <w:lang w:val="sv-SE"/>
        </w:rPr>
        <w:t>föreningen</w:t>
      </w:r>
    </w:p>
    <w:p w:rsidR="00005333" w:rsidRPr="00B43A95" w:rsidRDefault="00005333" w:rsidP="00005333">
      <w:pPr>
        <w:pStyle w:val="Brdtext"/>
        <w:numPr>
          <w:ilvl w:val="0"/>
          <w:numId w:val="22"/>
        </w:numPr>
        <w:rPr>
          <w:lang w:val="sv-SE"/>
        </w:rPr>
      </w:pPr>
      <w:r w:rsidRPr="00B43A95">
        <w:rPr>
          <w:lang w:val="sv-SE"/>
        </w:rPr>
        <w:t>planerad</w:t>
      </w:r>
      <w:r w:rsidRPr="00B43A95">
        <w:rPr>
          <w:spacing w:val="-8"/>
          <w:lang w:val="sv-SE"/>
        </w:rPr>
        <w:t xml:space="preserve"> </w:t>
      </w:r>
      <w:r w:rsidRPr="00B43A95">
        <w:rPr>
          <w:lang w:val="sv-SE"/>
        </w:rPr>
        <w:t>verksamhet</w:t>
      </w:r>
    </w:p>
    <w:p w:rsidR="00005333" w:rsidRPr="00B43A95" w:rsidRDefault="00005333" w:rsidP="00005333">
      <w:pPr>
        <w:pStyle w:val="Brdtext"/>
        <w:numPr>
          <w:ilvl w:val="0"/>
          <w:numId w:val="22"/>
        </w:numPr>
        <w:rPr>
          <w:lang w:val="sv-SE"/>
        </w:rPr>
      </w:pPr>
      <w:r w:rsidRPr="00B43A95">
        <w:rPr>
          <w:lang w:val="sv-SE"/>
        </w:rPr>
        <w:t>registreringsbevis från Skatteverket,</w:t>
      </w:r>
      <w:r w:rsidRPr="00B43A95">
        <w:rPr>
          <w:spacing w:val="-13"/>
          <w:lang w:val="sv-SE"/>
        </w:rPr>
        <w:t xml:space="preserve"> </w:t>
      </w:r>
      <w:r w:rsidRPr="00B43A95">
        <w:rPr>
          <w:lang w:val="sv-SE"/>
        </w:rPr>
        <w:t>organisationsnummer.</w:t>
      </w:r>
    </w:p>
    <w:p w:rsidR="00005333" w:rsidRPr="00B43A95" w:rsidRDefault="00005333" w:rsidP="00005333">
      <w:pPr>
        <w:pStyle w:val="Rubrik2"/>
      </w:pPr>
      <w:bookmarkStart w:id="30" w:name="_Toc60921553"/>
      <w:bookmarkStart w:id="31" w:name="_Toc64454770"/>
      <w:r w:rsidRPr="00B43A95">
        <w:t>Grundbidrag</w:t>
      </w:r>
      <w:bookmarkEnd w:id="30"/>
      <w:bookmarkEnd w:id="31"/>
    </w:p>
    <w:p w:rsidR="00005333" w:rsidRPr="00B43A95" w:rsidRDefault="00005333" w:rsidP="00005333">
      <w:pPr>
        <w:pStyle w:val="Brdtext"/>
        <w:rPr>
          <w:lang w:val="sv-SE"/>
        </w:rPr>
      </w:pPr>
      <w:r w:rsidRPr="00B43A95">
        <w:rPr>
          <w:lang w:val="sv-SE"/>
        </w:rPr>
        <w:t>Föreningar har möjlighet att ansöka om grundbidrag upp till 4500 konor per år till bidragsberättigad förening. Grundbidraget omfattar 500 kronor för årsmöte och 500 kronor för varje utåtriktad aktivitet, max åtta aktiviteter.</w:t>
      </w:r>
    </w:p>
    <w:p w:rsidR="00005333" w:rsidRPr="00B43A95" w:rsidRDefault="00005333" w:rsidP="00005333">
      <w:pPr>
        <w:pStyle w:val="Brdtext"/>
        <w:rPr>
          <w:sz w:val="26"/>
          <w:lang w:val="sv-SE"/>
        </w:rPr>
      </w:pPr>
    </w:p>
    <w:p w:rsidR="00005333" w:rsidRPr="00B43A95" w:rsidRDefault="00005333" w:rsidP="00005333">
      <w:pPr>
        <w:pStyle w:val="Brdtext"/>
        <w:rPr>
          <w:lang w:val="sv-SE"/>
        </w:rPr>
      </w:pPr>
      <w:r w:rsidRPr="00B43A95">
        <w:rPr>
          <w:lang w:val="sv-SE"/>
        </w:rPr>
        <w:t xml:space="preserve">Föreningen ansöker digitalt senast den 15 maj på </w:t>
      </w:r>
      <w:r w:rsidR="00C856C8">
        <w:rPr>
          <w:lang w:val="sv-SE"/>
        </w:rPr>
        <w:t>https://skara.actorsmartbook.se</w:t>
      </w:r>
      <w:r w:rsidRPr="00B43A95">
        <w:rPr>
          <w:lang w:val="sv-SE"/>
        </w:rPr>
        <w:t xml:space="preserve"> Bilagor som ska skickas med förutom ansökan:</w:t>
      </w:r>
    </w:p>
    <w:p w:rsidR="00005333" w:rsidRPr="00B43A95" w:rsidRDefault="00005333" w:rsidP="00005333">
      <w:pPr>
        <w:pStyle w:val="Brdtext"/>
        <w:numPr>
          <w:ilvl w:val="0"/>
          <w:numId w:val="22"/>
        </w:numPr>
        <w:rPr>
          <w:lang w:val="sv-SE"/>
        </w:rPr>
      </w:pPr>
      <w:r w:rsidRPr="00B43A95">
        <w:rPr>
          <w:lang w:val="sv-SE"/>
        </w:rPr>
        <w:t>årsredovisning</w:t>
      </w:r>
    </w:p>
    <w:p w:rsidR="00005333" w:rsidRPr="00B43A95" w:rsidRDefault="00005333" w:rsidP="00005333">
      <w:pPr>
        <w:pStyle w:val="Brdtext"/>
        <w:numPr>
          <w:ilvl w:val="0"/>
          <w:numId w:val="22"/>
        </w:numPr>
        <w:rPr>
          <w:lang w:val="sv-SE"/>
        </w:rPr>
      </w:pPr>
      <w:r w:rsidRPr="00B43A95">
        <w:rPr>
          <w:lang w:val="sv-SE"/>
        </w:rPr>
        <w:t>årsmötesprotokoll</w:t>
      </w:r>
    </w:p>
    <w:p w:rsidR="00005333" w:rsidRPr="00B43A95" w:rsidRDefault="00005333" w:rsidP="00005333">
      <w:pPr>
        <w:pStyle w:val="Brdtext"/>
        <w:numPr>
          <w:ilvl w:val="0"/>
          <w:numId w:val="22"/>
        </w:numPr>
        <w:rPr>
          <w:lang w:val="sv-SE"/>
        </w:rPr>
      </w:pPr>
      <w:r w:rsidRPr="00B43A95">
        <w:rPr>
          <w:lang w:val="sv-SE"/>
        </w:rPr>
        <w:t>verksamhetsberättelse</w:t>
      </w:r>
    </w:p>
    <w:p w:rsidR="00005333" w:rsidRPr="00B43A95" w:rsidRDefault="00005333" w:rsidP="00005333">
      <w:pPr>
        <w:pStyle w:val="Brdtext"/>
        <w:numPr>
          <w:ilvl w:val="0"/>
          <w:numId w:val="22"/>
        </w:numPr>
        <w:rPr>
          <w:lang w:val="sv-SE"/>
        </w:rPr>
      </w:pPr>
      <w:r w:rsidRPr="00B43A95">
        <w:rPr>
          <w:lang w:val="sv-SE"/>
        </w:rPr>
        <w:t>förteckning över utåtriktade aktiviteter</w:t>
      </w:r>
    </w:p>
    <w:p w:rsidR="00005333" w:rsidRPr="00B43A95" w:rsidRDefault="00005333" w:rsidP="00005333">
      <w:pPr>
        <w:pStyle w:val="Brdtext"/>
        <w:numPr>
          <w:ilvl w:val="0"/>
          <w:numId w:val="22"/>
        </w:numPr>
        <w:rPr>
          <w:lang w:val="sv-SE"/>
        </w:rPr>
      </w:pPr>
      <w:r w:rsidRPr="00B43A95">
        <w:rPr>
          <w:lang w:val="sv-SE"/>
        </w:rPr>
        <w:t>revisionsberättelse.</w:t>
      </w:r>
    </w:p>
    <w:p w:rsidR="00005333" w:rsidRPr="00B43A95" w:rsidRDefault="00005333" w:rsidP="00005333">
      <w:pPr>
        <w:pStyle w:val="Rubrik2"/>
      </w:pPr>
      <w:bookmarkStart w:id="32" w:name="_Toc60921554"/>
      <w:bookmarkStart w:id="33" w:name="_Toc64454771"/>
      <w:r w:rsidRPr="00B43A95">
        <w:t>Samverkansavtal</w:t>
      </w:r>
      <w:bookmarkEnd w:id="32"/>
      <w:bookmarkEnd w:id="33"/>
    </w:p>
    <w:p w:rsidR="00005333" w:rsidRPr="00B43A95" w:rsidRDefault="00005333" w:rsidP="00005333">
      <w:pPr>
        <w:pStyle w:val="Brdtext"/>
        <w:rPr>
          <w:lang w:val="sv-SE"/>
        </w:rPr>
      </w:pPr>
      <w:r w:rsidRPr="00B43A95">
        <w:rPr>
          <w:lang w:val="sv-SE"/>
        </w:rPr>
        <w:t xml:space="preserve">Föreningar som driver egenägda anläggningar eller som har långsiktiga externa hyresavtal har möjlighet att ansöka om samverkansavtal, där kan även grundbidraget ingår i avtalet. Under avtalstiden kan inga andra stöd sökas. Avtal tecknas för en period om maximalt tre år och baseras på verksamhet, antalet medlemmar samt driftskostnader. Avtal utarbetas i dialog mellan kultur- och/eller fritidsenheten och föreningen. Avtalet upprättas mellan kultur- och fritidsnämnden och föreningen. Ansökan görs digitalt genom föreningsportalen </w:t>
      </w:r>
      <w:r w:rsidR="00C856C8">
        <w:rPr>
          <w:lang w:val="sv-SE"/>
        </w:rPr>
        <w:t>https://skara.actorsmartbook.se</w:t>
      </w:r>
      <w:r w:rsidRPr="00B43A95">
        <w:rPr>
          <w:lang w:val="sv-SE"/>
        </w:rPr>
        <w:t xml:space="preserve"> senast 15 maj.</w:t>
      </w:r>
    </w:p>
    <w:p w:rsidR="00005333" w:rsidRPr="00B43A95" w:rsidRDefault="00005333" w:rsidP="00005333">
      <w:pPr>
        <w:pStyle w:val="Rubrik2"/>
      </w:pPr>
      <w:bookmarkStart w:id="34" w:name="_Toc60921555"/>
      <w:bookmarkStart w:id="35" w:name="_Toc64454772"/>
      <w:r w:rsidRPr="00B43A95">
        <w:t>Hyresbidrag</w:t>
      </w:r>
      <w:bookmarkEnd w:id="34"/>
      <w:bookmarkEnd w:id="35"/>
    </w:p>
    <w:p w:rsidR="00005333" w:rsidRPr="00B43A95" w:rsidRDefault="00005333" w:rsidP="00005333">
      <w:pPr>
        <w:pStyle w:val="Brdtext"/>
        <w:rPr>
          <w:lang w:val="sv-SE"/>
        </w:rPr>
      </w:pPr>
      <w:r w:rsidRPr="00B43A95">
        <w:rPr>
          <w:lang w:val="sv-SE"/>
        </w:rPr>
        <w:t>Föreningar som driver egenägda anläggningar eller som har långsiktiga externa hyresavtal kan ansöka om hyresbidrag. Hyresbidraget avser att täcka vissa driftskostnader samt endast verksamhet utanför kommunägda lokaler.</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xml:space="preserve">Hyresbidraget söks varje år och baseras på verksamhet, antalet medlemmar samt driftskostnader. Ansökan görs digitalt genom föreningsportalen </w:t>
      </w:r>
      <w:r w:rsidR="00C856C8">
        <w:rPr>
          <w:lang w:val="sv-SE"/>
        </w:rPr>
        <w:t>https://skara.actorsmartbook.se</w:t>
      </w:r>
      <w:r w:rsidRPr="00B43A95">
        <w:rPr>
          <w:lang w:val="sv-SE"/>
        </w:rPr>
        <w:t xml:space="preserve"> senast 15 maj.</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Uträkningsmodell se sista sidan.</w:t>
      </w:r>
    </w:p>
    <w:p w:rsidR="00005333" w:rsidRPr="00B43A95" w:rsidRDefault="00005333" w:rsidP="00005333">
      <w:pPr>
        <w:pStyle w:val="Rubrik2"/>
      </w:pPr>
      <w:bookmarkStart w:id="36" w:name="_Toc60921556"/>
      <w:bookmarkStart w:id="37" w:name="_Toc64454773"/>
      <w:r w:rsidRPr="00B43A95">
        <w:t>Utvecklingsmedel</w:t>
      </w:r>
      <w:bookmarkEnd w:id="36"/>
      <w:bookmarkEnd w:id="37"/>
    </w:p>
    <w:p w:rsidR="00005333" w:rsidRPr="00B43A95" w:rsidRDefault="00005333" w:rsidP="00005333">
      <w:pPr>
        <w:pStyle w:val="Brdtext"/>
        <w:rPr>
          <w:lang w:val="sv-SE"/>
        </w:rPr>
      </w:pPr>
      <w:r w:rsidRPr="00B43A95">
        <w:rPr>
          <w:lang w:val="sv-SE"/>
        </w:rPr>
        <w:t>Föreningar har möjlighet att ansöka om utvecklingsmedel hos kultur- och fritidsnämnden för specifik aktivitet eller arrangemang som inte faller inom ramen för kultur- och fritidsnämndens övriga stödformer. Ansökningar som inkluderar många deltagare i aktivitet prioriteras. Beviljade medel följs upp av kultur- och/eller fritidsenheten. Verifikationer och beslutsunderlag ska redovisas.</w:t>
      </w:r>
    </w:p>
    <w:p w:rsidR="00005333" w:rsidRPr="00B43A95" w:rsidRDefault="00005333" w:rsidP="00005333">
      <w:pPr>
        <w:pStyle w:val="Brdtext"/>
        <w:rPr>
          <w:lang w:val="sv-SE"/>
        </w:rPr>
      </w:pPr>
    </w:p>
    <w:p w:rsidR="00005333" w:rsidRPr="00B43A95" w:rsidRDefault="00005333" w:rsidP="00005333">
      <w:pPr>
        <w:pStyle w:val="Brdtext"/>
        <w:rPr>
          <w:sz w:val="13"/>
          <w:lang w:val="sv-SE"/>
        </w:rPr>
      </w:pPr>
      <w:r w:rsidRPr="00B43A95">
        <w:rPr>
          <w:lang w:val="sv-SE"/>
        </w:rPr>
        <w:t xml:space="preserve">Ansökan görs digitalt genom föreningsportalen </w:t>
      </w:r>
      <w:r w:rsidRPr="00B43A95">
        <w:rPr>
          <w:u w:val="single" w:color="231F20"/>
          <w:lang w:val="sv-SE"/>
        </w:rPr>
        <w:t>event.webbiljett.se</w:t>
      </w:r>
      <w:r w:rsidRPr="00B43A95">
        <w:rPr>
          <w:lang w:val="sv-SE"/>
        </w:rPr>
        <w:t>. Bilagor som ska skickas med i ansökan:</w:t>
      </w:r>
    </w:p>
    <w:p w:rsidR="00005333" w:rsidRPr="00B43A95" w:rsidRDefault="00005333" w:rsidP="00005333">
      <w:pPr>
        <w:pStyle w:val="Brdtext"/>
        <w:numPr>
          <w:ilvl w:val="0"/>
          <w:numId w:val="23"/>
        </w:numPr>
        <w:rPr>
          <w:rFonts w:ascii="Symbol" w:hAnsi="Symbol"/>
          <w:lang w:val="sv-SE"/>
        </w:rPr>
      </w:pPr>
      <w:r w:rsidRPr="00B43A95">
        <w:rPr>
          <w:lang w:val="sv-SE"/>
        </w:rPr>
        <w:t>beskriv förväntat resultat som insatsen ska leda till och hur stödet ska användas</w:t>
      </w:r>
    </w:p>
    <w:p w:rsidR="00005333" w:rsidRPr="00B43A95" w:rsidRDefault="00005333" w:rsidP="00005333">
      <w:pPr>
        <w:pStyle w:val="Brdtext"/>
        <w:numPr>
          <w:ilvl w:val="0"/>
          <w:numId w:val="23"/>
        </w:numPr>
        <w:rPr>
          <w:rFonts w:ascii="Symbol" w:hAnsi="Symbol"/>
          <w:lang w:val="sv-SE"/>
        </w:rPr>
      </w:pPr>
      <w:r w:rsidRPr="00B43A95">
        <w:rPr>
          <w:lang w:val="sv-SE"/>
        </w:rPr>
        <w:t>förväntade intäkter och utgifter ska vara redovisade vid specifika</w:t>
      </w:r>
      <w:r w:rsidRPr="00B43A95">
        <w:rPr>
          <w:spacing w:val="-26"/>
          <w:lang w:val="sv-SE"/>
        </w:rPr>
        <w:t xml:space="preserve"> </w:t>
      </w:r>
      <w:r w:rsidRPr="00B43A95">
        <w:rPr>
          <w:lang w:val="sv-SE"/>
        </w:rPr>
        <w:t>aktiviteter och arrangemang</w:t>
      </w:r>
    </w:p>
    <w:p w:rsidR="00005333" w:rsidRPr="00B43A95" w:rsidRDefault="00005333" w:rsidP="00005333">
      <w:pPr>
        <w:pStyle w:val="Brdtext"/>
        <w:numPr>
          <w:ilvl w:val="0"/>
          <w:numId w:val="23"/>
        </w:numPr>
        <w:rPr>
          <w:rFonts w:ascii="Symbol" w:hAnsi="Symbol"/>
          <w:lang w:val="sv-SE"/>
        </w:rPr>
      </w:pPr>
      <w:r w:rsidRPr="00B43A95">
        <w:rPr>
          <w:lang w:val="sv-SE"/>
        </w:rPr>
        <w:t>årsmötesprotokoll</w:t>
      </w:r>
    </w:p>
    <w:p w:rsidR="00005333" w:rsidRPr="00B43A95" w:rsidRDefault="00005333" w:rsidP="00005333">
      <w:pPr>
        <w:pStyle w:val="Brdtext"/>
        <w:numPr>
          <w:ilvl w:val="0"/>
          <w:numId w:val="23"/>
        </w:numPr>
        <w:rPr>
          <w:rFonts w:ascii="Symbol" w:hAnsi="Symbol"/>
          <w:lang w:val="sv-SE"/>
        </w:rPr>
      </w:pPr>
      <w:r w:rsidRPr="00B43A95">
        <w:rPr>
          <w:lang w:val="sv-SE"/>
        </w:rPr>
        <w:t>verksamhetsberättelse</w:t>
      </w:r>
    </w:p>
    <w:p w:rsidR="00005333" w:rsidRPr="00B43A95" w:rsidRDefault="00005333" w:rsidP="00005333">
      <w:pPr>
        <w:pStyle w:val="Brdtext"/>
        <w:numPr>
          <w:ilvl w:val="0"/>
          <w:numId w:val="23"/>
        </w:numPr>
        <w:rPr>
          <w:rFonts w:ascii="Symbol" w:hAnsi="Symbol"/>
          <w:lang w:val="sv-SE"/>
        </w:rPr>
      </w:pPr>
      <w:r w:rsidRPr="00B43A95">
        <w:rPr>
          <w:lang w:val="sv-SE"/>
        </w:rPr>
        <w:t>ekonomisk redovisning</w:t>
      </w:r>
    </w:p>
    <w:p w:rsidR="00005333" w:rsidRPr="00B43A95" w:rsidRDefault="00005333" w:rsidP="00005333">
      <w:pPr>
        <w:pStyle w:val="Brdtext"/>
        <w:numPr>
          <w:ilvl w:val="0"/>
          <w:numId w:val="23"/>
        </w:numPr>
        <w:rPr>
          <w:rFonts w:ascii="Symbol" w:hAnsi="Symbol"/>
          <w:lang w:val="sv-SE"/>
        </w:rPr>
      </w:pPr>
      <w:r w:rsidRPr="00B43A95">
        <w:rPr>
          <w:lang w:val="sv-SE"/>
        </w:rPr>
        <w:t>revisionsberättelse</w:t>
      </w:r>
    </w:p>
    <w:p w:rsidR="00005333" w:rsidRPr="00B43A95" w:rsidRDefault="00005333" w:rsidP="00005333">
      <w:pPr>
        <w:pStyle w:val="Brdtext"/>
        <w:numPr>
          <w:ilvl w:val="0"/>
          <w:numId w:val="23"/>
        </w:numPr>
        <w:rPr>
          <w:lang w:val="sv-SE"/>
        </w:rPr>
      </w:pPr>
      <w:r w:rsidRPr="00B43A95">
        <w:rPr>
          <w:lang w:val="sv-SE"/>
        </w:rPr>
        <w:t>offert (om ansökan avser inköp av tjänster ska tre stycken offerter</w:t>
      </w:r>
      <w:r w:rsidRPr="00B43A95">
        <w:rPr>
          <w:spacing w:val="-18"/>
          <w:lang w:val="sv-SE"/>
        </w:rPr>
        <w:t xml:space="preserve"> </w:t>
      </w:r>
      <w:r w:rsidRPr="00B43A95">
        <w:rPr>
          <w:lang w:val="sv-SE"/>
        </w:rPr>
        <w:t>redovisas).</w:t>
      </w:r>
    </w:p>
    <w:p w:rsidR="00005333" w:rsidRPr="00B43A95" w:rsidRDefault="00005333" w:rsidP="00005333">
      <w:pPr>
        <w:pStyle w:val="Rubrik1"/>
      </w:pPr>
      <w:bookmarkStart w:id="38" w:name="_Toc60921557"/>
      <w:bookmarkStart w:id="39" w:name="_Toc64454774"/>
      <w:r w:rsidRPr="00B43A95">
        <w:t>Stöd till hembygds- och bygdegårdsföreningar</w:t>
      </w:r>
      <w:bookmarkEnd w:id="38"/>
      <w:bookmarkEnd w:id="39"/>
    </w:p>
    <w:p w:rsidR="00005333" w:rsidRPr="00B43A95" w:rsidRDefault="00005333" w:rsidP="00005333">
      <w:pPr>
        <w:pStyle w:val="Brdtext"/>
        <w:rPr>
          <w:lang w:val="sv-SE"/>
        </w:rPr>
      </w:pPr>
      <w:r w:rsidRPr="00B43A95">
        <w:rPr>
          <w:lang w:val="sv-SE"/>
        </w:rPr>
        <w:t>Till kategorin hembygds- och bygdegårdsföreningar som uppfyller de allmänna bestämmelserna samt har minst tio medlemmar. Föreningen ska även vara registrerad och tidigare ansökt om startbidrag. Föreningar som tillhör denna kategori har möjlighet att söka följande bidrag:</w:t>
      </w:r>
    </w:p>
    <w:p w:rsidR="00005333" w:rsidRPr="00B43A95" w:rsidRDefault="00005333" w:rsidP="00005333">
      <w:pPr>
        <w:pStyle w:val="Brdtext"/>
        <w:numPr>
          <w:ilvl w:val="0"/>
          <w:numId w:val="24"/>
        </w:numPr>
        <w:rPr>
          <w:rFonts w:ascii="Symbol" w:hAnsi="Symbol"/>
          <w:lang w:val="sv-SE"/>
        </w:rPr>
      </w:pPr>
      <w:r w:rsidRPr="00B43A95">
        <w:rPr>
          <w:lang w:val="sv-SE"/>
        </w:rPr>
        <w:t>startbidrag</w:t>
      </w:r>
    </w:p>
    <w:p w:rsidR="00005333" w:rsidRPr="00B43A95" w:rsidRDefault="00005333" w:rsidP="00005333">
      <w:pPr>
        <w:pStyle w:val="Brdtext"/>
        <w:numPr>
          <w:ilvl w:val="0"/>
          <w:numId w:val="24"/>
        </w:numPr>
        <w:rPr>
          <w:rFonts w:ascii="Symbol" w:hAnsi="Symbol"/>
          <w:lang w:val="sv-SE"/>
        </w:rPr>
      </w:pPr>
      <w:r w:rsidRPr="00B43A95">
        <w:rPr>
          <w:lang w:val="sv-SE"/>
        </w:rPr>
        <w:t>grundbidrag</w:t>
      </w:r>
    </w:p>
    <w:p w:rsidR="00005333" w:rsidRPr="00B43A95" w:rsidRDefault="00005333" w:rsidP="00005333">
      <w:pPr>
        <w:pStyle w:val="Brdtext"/>
        <w:numPr>
          <w:ilvl w:val="0"/>
          <w:numId w:val="24"/>
        </w:numPr>
        <w:rPr>
          <w:rFonts w:ascii="Symbol" w:hAnsi="Symbol"/>
          <w:lang w:val="sv-SE"/>
        </w:rPr>
      </w:pPr>
      <w:r w:rsidRPr="00B43A95">
        <w:rPr>
          <w:lang w:val="sv-SE"/>
        </w:rPr>
        <w:t>samverkansavtal</w:t>
      </w:r>
    </w:p>
    <w:p w:rsidR="00005333" w:rsidRPr="00B43A95" w:rsidRDefault="00005333" w:rsidP="00005333">
      <w:pPr>
        <w:pStyle w:val="Brdtext"/>
        <w:numPr>
          <w:ilvl w:val="0"/>
          <w:numId w:val="24"/>
        </w:numPr>
        <w:rPr>
          <w:rFonts w:ascii="Symbol" w:hAnsi="Symbol"/>
          <w:lang w:val="sv-SE"/>
        </w:rPr>
      </w:pPr>
      <w:r w:rsidRPr="00B43A95">
        <w:rPr>
          <w:lang w:val="sv-SE"/>
        </w:rPr>
        <w:t>hyresbidrag</w:t>
      </w:r>
    </w:p>
    <w:p w:rsidR="00005333" w:rsidRPr="00B43A95" w:rsidRDefault="00005333" w:rsidP="00005333">
      <w:pPr>
        <w:pStyle w:val="Brdtext"/>
        <w:numPr>
          <w:ilvl w:val="0"/>
          <w:numId w:val="24"/>
        </w:numPr>
        <w:rPr>
          <w:rFonts w:ascii="Symbol" w:hAnsi="Symbol"/>
          <w:lang w:val="sv-SE"/>
        </w:rPr>
      </w:pPr>
      <w:r w:rsidRPr="00B43A95">
        <w:rPr>
          <w:lang w:val="sv-SE"/>
        </w:rPr>
        <w:t>utvecklingsmedel.</w:t>
      </w:r>
    </w:p>
    <w:p w:rsidR="00005333" w:rsidRPr="00B43A95" w:rsidRDefault="00005333" w:rsidP="00005333">
      <w:pPr>
        <w:pStyle w:val="Rubrik2"/>
      </w:pPr>
      <w:bookmarkStart w:id="40" w:name="_Toc60921558"/>
      <w:bookmarkStart w:id="41" w:name="_Toc64454775"/>
      <w:r w:rsidRPr="00B43A95">
        <w:t>Startbidrag</w:t>
      </w:r>
      <w:bookmarkEnd w:id="40"/>
      <w:bookmarkEnd w:id="41"/>
    </w:p>
    <w:p w:rsidR="00005333" w:rsidRPr="00B43A95" w:rsidRDefault="00005333" w:rsidP="00005333">
      <w:pPr>
        <w:pStyle w:val="Brdtext"/>
        <w:rPr>
          <w:lang w:val="sv-SE"/>
        </w:rPr>
      </w:pPr>
      <w:r w:rsidRPr="00B43A95">
        <w:rPr>
          <w:lang w:val="sv-SE"/>
        </w:rPr>
        <w:t>Nystartad förening kan få 1000 kronor i startbidrag.</w:t>
      </w:r>
    </w:p>
    <w:p w:rsidR="00005333" w:rsidRPr="00B43A95" w:rsidRDefault="00005333" w:rsidP="00005333">
      <w:pPr>
        <w:pStyle w:val="Brdtext"/>
        <w:rPr>
          <w:sz w:val="23"/>
          <w:lang w:val="sv-SE"/>
        </w:rPr>
      </w:pPr>
    </w:p>
    <w:p w:rsidR="00005333" w:rsidRPr="00B43A95" w:rsidRDefault="00005333" w:rsidP="00005333">
      <w:pPr>
        <w:pStyle w:val="Brdtext"/>
        <w:rPr>
          <w:lang w:val="sv-SE"/>
        </w:rPr>
      </w:pPr>
      <w:r w:rsidRPr="00B43A95">
        <w:rPr>
          <w:lang w:val="sv-SE"/>
        </w:rPr>
        <w:t>Föreningen ska ansöka på avsedd blankett som skickas med bilagor till kultur- och fritidsnämnden</w:t>
      </w:r>
      <w:r w:rsidRPr="00B43A95">
        <w:rPr>
          <w:spacing w:val="-2"/>
          <w:lang w:val="sv-SE"/>
        </w:rPr>
        <w:t xml:space="preserve"> </w:t>
      </w:r>
      <w:r w:rsidRPr="00B43A95">
        <w:rPr>
          <w:lang w:val="sv-SE"/>
        </w:rPr>
        <w:t>när</w:t>
      </w:r>
      <w:r w:rsidRPr="00B43A95">
        <w:rPr>
          <w:spacing w:val="-2"/>
          <w:lang w:val="sv-SE"/>
        </w:rPr>
        <w:t xml:space="preserve"> </w:t>
      </w:r>
      <w:r w:rsidRPr="00B43A95">
        <w:rPr>
          <w:lang w:val="sv-SE"/>
        </w:rPr>
        <w:t>som</w:t>
      </w:r>
      <w:r w:rsidRPr="00B43A95">
        <w:rPr>
          <w:spacing w:val="-3"/>
          <w:lang w:val="sv-SE"/>
        </w:rPr>
        <w:t xml:space="preserve"> </w:t>
      </w:r>
      <w:r w:rsidRPr="00B43A95">
        <w:rPr>
          <w:lang w:val="sv-SE"/>
        </w:rPr>
        <w:t>helst</w:t>
      </w:r>
      <w:r w:rsidRPr="00B43A95">
        <w:rPr>
          <w:spacing w:val="-33"/>
          <w:lang w:val="sv-SE"/>
        </w:rPr>
        <w:t xml:space="preserve"> </w:t>
      </w:r>
      <w:r w:rsidRPr="00B43A95">
        <w:rPr>
          <w:lang w:val="sv-SE"/>
        </w:rPr>
        <w:t>under</w:t>
      </w:r>
      <w:r w:rsidRPr="00B43A95">
        <w:rPr>
          <w:spacing w:val="-2"/>
          <w:lang w:val="sv-SE"/>
        </w:rPr>
        <w:t xml:space="preserve"> </w:t>
      </w:r>
      <w:r w:rsidRPr="00B43A95">
        <w:rPr>
          <w:lang w:val="sv-SE"/>
        </w:rPr>
        <w:t>året.</w:t>
      </w:r>
      <w:r w:rsidRPr="00B43A95">
        <w:rPr>
          <w:spacing w:val="-1"/>
          <w:lang w:val="sv-SE"/>
        </w:rPr>
        <w:t xml:space="preserve"> </w:t>
      </w:r>
      <w:r w:rsidRPr="00B43A95">
        <w:rPr>
          <w:lang w:val="sv-SE"/>
        </w:rPr>
        <w:t>Bilagor</w:t>
      </w:r>
      <w:r w:rsidRPr="00B43A95">
        <w:rPr>
          <w:spacing w:val="-2"/>
          <w:lang w:val="sv-SE"/>
        </w:rPr>
        <w:t xml:space="preserve"> </w:t>
      </w:r>
      <w:r w:rsidRPr="00B43A95">
        <w:rPr>
          <w:lang w:val="sv-SE"/>
        </w:rPr>
        <w:t>som</w:t>
      </w:r>
      <w:r w:rsidRPr="00B43A95">
        <w:rPr>
          <w:spacing w:val="-3"/>
          <w:lang w:val="sv-SE"/>
        </w:rPr>
        <w:t xml:space="preserve"> </w:t>
      </w:r>
      <w:r w:rsidRPr="00B43A95">
        <w:rPr>
          <w:lang w:val="sv-SE"/>
        </w:rPr>
        <w:t>ska</w:t>
      </w:r>
      <w:r w:rsidRPr="00B43A95">
        <w:rPr>
          <w:spacing w:val="-2"/>
          <w:lang w:val="sv-SE"/>
        </w:rPr>
        <w:t xml:space="preserve"> </w:t>
      </w:r>
      <w:r w:rsidRPr="00B43A95">
        <w:rPr>
          <w:lang w:val="sv-SE"/>
        </w:rPr>
        <w:t>skickas</w:t>
      </w:r>
      <w:r w:rsidRPr="00B43A95">
        <w:rPr>
          <w:spacing w:val="-2"/>
          <w:lang w:val="sv-SE"/>
        </w:rPr>
        <w:t xml:space="preserve"> </w:t>
      </w:r>
      <w:r w:rsidRPr="00B43A95">
        <w:rPr>
          <w:lang w:val="sv-SE"/>
        </w:rPr>
        <w:t>med</w:t>
      </w:r>
      <w:r w:rsidRPr="00B43A95">
        <w:rPr>
          <w:spacing w:val="-1"/>
          <w:lang w:val="sv-SE"/>
        </w:rPr>
        <w:t xml:space="preserve"> </w:t>
      </w:r>
      <w:r w:rsidRPr="00B43A95">
        <w:rPr>
          <w:lang w:val="sv-SE"/>
        </w:rPr>
        <w:t>förutom ansökningsblanketten:</w:t>
      </w:r>
    </w:p>
    <w:p w:rsidR="00005333" w:rsidRPr="00B43A95" w:rsidRDefault="00005333" w:rsidP="00005333">
      <w:pPr>
        <w:pStyle w:val="Brdtext"/>
        <w:rPr>
          <w:sz w:val="20"/>
          <w:lang w:val="sv-SE"/>
        </w:rPr>
      </w:pPr>
    </w:p>
    <w:p w:rsidR="00005333" w:rsidRPr="00B43A95" w:rsidRDefault="00005333" w:rsidP="00005333">
      <w:pPr>
        <w:pStyle w:val="Brdtext"/>
        <w:numPr>
          <w:ilvl w:val="0"/>
          <w:numId w:val="25"/>
        </w:numPr>
        <w:rPr>
          <w:rFonts w:ascii="Symbol" w:hAnsi="Symbol"/>
          <w:lang w:val="sv-SE"/>
        </w:rPr>
      </w:pPr>
      <w:r w:rsidRPr="00B43A95">
        <w:rPr>
          <w:lang w:val="sv-SE"/>
        </w:rPr>
        <w:t>stadgar</w:t>
      </w:r>
    </w:p>
    <w:p w:rsidR="00005333" w:rsidRPr="00B43A95" w:rsidRDefault="00005333" w:rsidP="00005333">
      <w:pPr>
        <w:pStyle w:val="Brdtext"/>
        <w:numPr>
          <w:ilvl w:val="0"/>
          <w:numId w:val="25"/>
        </w:numPr>
        <w:rPr>
          <w:rFonts w:ascii="Symbol" w:hAnsi="Symbol"/>
          <w:lang w:val="sv-SE"/>
        </w:rPr>
      </w:pPr>
      <w:r w:rsidRPr="00B43A95">
        <w:rPr>
          <w:lang w:val="sv-SE"/>
        </w:rPr>
        <w:t>medlemslista</w:t>
      </w:r>
    </w:p>
    <w:p w:rsidR="00005333" w:rsidRPr="00B43A95" w:rsidRDefault="00005333" w:rsidP="00005333">
      <w:pPr>
        <w:pStyle w:val="Brdtext"/>
        <w:numPr>
          <w:ilvl w:val="0"/>
          <w:numId w:val="25"/>
        </w:numPr>
        <w:rPr>
          <w:rFonts w:ascii="Symbol" w:hAnsi="Symbol"/>
          <w:lang w:val="sv-SE"/>
        </w:rPr>
      </w:pPr>
      <w:r w:rsidRPr="00B43A95">
        <w:rPr>
          <w:lang w:val="sv-SE"/>
        </w:rPr>
        <w:t>protokoll från föreningens</w:t>
      </w:r>
      <w:r w:rsidRPr="00B43A95">
        <w:rPr>
          <w:spacing w:val="-11"/>
          <w:lang w:val="sv-SE"/>
        </w:rPr>
        <w:t xml:space="preserve"> </w:t>
      </w:r>
      <w:r w:rsidRPr="00B43A95">
        <w:rPr>
          <w:lang w:val="sv-SE"/>
        </w:rPr>
        <w:t>bildande</w:t>
      </w:r>
    </w:p>
    <w:p w:rsidR="00005333" w:rsidRPr="00B43A95" w:rsidRDefault="00005333" w:rsidP="00005333">
      <w:pPr>
        <w:pStyle w:val="Brdtext"/>
        <w:numPr>
          <w:ilvl w:val="0"/>
          <w:numId w:val="25"/>
        </w:numPr>
        <w:rPr>
          <w:rFonts w:ascii="Symbol" w:hAnsi="Symbol"/>
          <w:lang w:val="sv-SE"/>
        </w:rPr>
      </w:pPr>
      <w:r w:rsidRPr="00B43A95">
        <w:rPr>
          <w:lang w:val="sv-SE"/>
        </w:rPr>
        <w:t>bankkonto, bankgiro eller plusgiro som är knutet till</w:t>
      </w:r>
      <w:r w:rsidRPr="00B43A95">
        <w:rPr>
          <w:spacing w:val="-11"/>
          <w:lang w:val="sv-SE"/>
        </w:rPr>
        <w:t xml:space="preserve"> </w:t>
      </w:r>
      <w:r w:rsidRPr="00B43A95">
        <w:rPr>
          <w:lang w:val="sv-SE"/>
        </w:rPr>
        <w:t>föreningen</w:t>
      </w:r>
    </w:p>
    <w:p w:rsidR="00005333" w:rsidRPr="00B43A95" w:rsidRDefault="00005333" w:rsidP="00005333">
      <w:pPr>
        <w:pStyle w:val="Brdtext"/>
        <w:numPr>
          <w:ilvl w:val="0"/>
          <w:numId w:val="25"/>
        </w:numPr>
        <w:rPr>
          <w:rFonts w:ascii="Symbol" w:hAnsi="Symbol"/>
          <w:lang w:val="sv-SE"/>
        </w:rPr>
      </w:pPr>
      <w:r w:rsidRPr="00B43A95">
        <w:rPr>
          <w:lang w:val="sv-SE"/>
        </w:rPr>
        <w:t>planerad</w:t>
      </w:r>
      <w:r w:rsidRPr="00B43A95">
        <w:rPr>
          <w:spacing w:val="-9"/>
          <w:lang w:val="sv-SE"/>
        </w:rPr>
        <w:t xml:space="preserve"> </w:t>
      </w:r>
      <w:r w:rsidRPr="00B43A95">
        <w:rPr>
          <w:lang w:val="sv-SE"/>
        </w:rPr>
        <w:t>verksamhet</w:t>
      </w:r>
    </w:p>
    <w:p w:rsidR="00005333" w:rsidRPr="00B43A95" w:rsidRDefault="00005333" w:rsidP="00005333">
      <w:pPr>
        <w:pStyle w:val="Brdtext"/>
        <w:numPr>
          <w:ilvl w:val="0"/>
          <w:numId w:val="25"/>
        </w:numPr>
        <w:rPr>
          <w:rFonts w:ascii="Symbol" w:hAnsi="Symbol"/>
          <w:lang w:val="sv-SE"/>
        </w:rPr>
      </w:pPr>
      <w:r w:rsidRPr="00B43A95">
        <w:rPr>
          <w:lang w:val="sv-SE"/>
        </w:rPr>
        <w:t>registreringsbevis från Skatteverket, organisationsnummer.</w:t>
      </w:r>
    </w:p>
    <w:p w:rsidR="00005333" w:rsidRPr="00B43A95" w:rsidRDefault="00005333" w:rsidP="00005333">
      <w:pPr>
        <w:pStyle w:val="Rubrik2"/>
      </w:pPr>
      <w:bookmarkStart w:id="42" w:name="_Toc60921559"/>
      <w:bookmarkStart w:id="43" w:name="_Toc64454776"/>
      <w:r w:rsidRPr="00B43A95">
        <w:t>Grundbidrag</w:t>
      </w:r>
      <w:bookmarkEnd w:id="42"/>
      <w:bookmarkEnd w:id="43"/>
    </w:p>
    <w:p w:rsidR="00005333" w:rsidRPr="00B43A95" w:rsidRDefault="00005333" w:rsidP="00005333">
      <w:pPr>
        <w:pStyle w:val="Brdtext"/>
        <w:rPr>
          <w:lang w:val="sv-SE"/>
        </w:rPr>
      </w:pPr>
      <w:r w:rsidRPr="00B43A95">
        <w:rPr>
          <w:lang w:val="sv-SE"/>
        </w:rPr>
        <w:t>Kultur- och fritidsnämnden betalar ut grundbidrag med max 9000 konor per år till bidragsberättigad förening. Föreningen får 1000 kronor för årsmöte och 1000 kronor för varje utåtriktad aktivitet, max åtta aktiviteter.</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xml:space="preserve">Föreningen ansöker digitalt senast den 15 maj på </w:t>
      </w:r>
      <w:r w:rsidR="00C856C8">
        <w:rPr>
          <w:lang w:val="sv-SE"/>
        </w:rPr>
        <w:t>https://skara.actorsmartbook.se</w:t>
      </w:r>
      <w:r w:rsidRPr="00B43A95">
        <w:rPr>
          <w:lang w:val="sv-SE"/>
        </w:rPr>
        <w:t xml:space="preserve"> Bilagor som ska skickas med förutom ansökan:</w:t>
      </w:r>
    </w:p>
    <w:p w:rsidR="00005333" w:rsidRPr="00B43A95" w:rsidRDefault="00005333" w:rsidP="00005333">
      <w:pPr>
        <w:pStyle w:val="Brdtext"/>
        <w:numPr>
          <w:ilvl w:val="0"/>
          <w:numId w:val="25"/>
        </w:numPr>
        <w:rPr>
          <w:lang w:val="sv-SE"/>
        </w:rPr>
      </w:pPr>
      <w:r w:rsidRPr="00B43A95">
        <w:rPr>
          <w:lang w:val="sv-SE"/>
        </w:rPr>
        <w:t>årsredovisning</w:t>
      </w:r>
    </w:p>
    <w:p w:rsidR="00005333" w:rsidRPr="00B43A95" w:rsidRDefault="00005333" w:rsidP="00005333">
      <w:pPr>
        <w:pStyle w:val="Brdtext"/>
        <w:numPr>
          <w:ilvl w:val="0"/>
          <w:numId w:val="25"/>
        </w:numPr>
        <w:rPr>
          <w:lang w:val="sv-SE"/>
        </w:rPr>
      </w:pPr>
      <w:r w:rsidRPr="00B43A95">
        <w:rPr>
          <w:lang w:val="sv-SE"/>
        </w:rPr>
        <w:t>verksamhetsberättelse</w:t>
      </w:r>
    </w:p>
    <w:p w:rsidR="00005333" w:rsidRPr="00B43A95" w:rsidRDefault="00005333" w:rsidP="00005333">
      <w:pPr>
        <w:pStyle w:val="Brdtext"/>
        <w:numPr>
          <w:ilvl w:val="0"/>
          <w:numId w:val="25"/>
        </w:numPr>
        <w:rPr>
          <w:lang w:val="sv-SE"/>
        </w:rPr>
      </w:pPr>
      <w:r w:rsidRPr="00B43A95">
        <w:rPr>
          <w:lang w:val="sv-SE"/>
        </w:rPr>
        <w:t>årsmötesprotokoll</w:t>
      </w:r>
    </w:p>
    <w:p w:rsidR="00005333" w:rsidRPr="00B43A95" w:rsidRDefault="00005333" w:rsidP="00005333">
      <w:pPr>
        <w:pStyle w:val="Brdtext"/>
        <w:numPr>
          <w:ilvl w:val="0"/>
          <w:numId w:val="25"/>
        </w:numPr>
        <w:rPr>
          <w:lang w:val="sv-SE"/>
        </w:rPr>
      </w:pPr>
      <w:r w:rsidRPr="00B43A95">
        <w:rPr>
          <w:lang w:val="sv-SE"/>
        </w:rPr>
        <w:t>revisionsberättelse</w:t>
      </w:r>
    </w:p>
    <w:p w:rsidR="00005333" w:rsidRPr="00005333" w:rsidRDefault="00005333" w:rsidP="00005333">
      <w:pPr>
        <w:pStyle w:val="Brdtext"/>
        <w:numPr>
          <w:ilvl w:val="0"/>
          <w:numId w:val="25"/>
        </w:numPr>
        <w:rPr>
          <w:rFonts w:ascii="Arial" w:eastAsiaTheme="majorEastAsia" w:hAnsi="Arial" w:cstheme="majorBidi"/>
          <w:bCs/>
          <w:sz w:val="28"/>
          <w:szCs w:val="26"/>
        </w:rPr>
      </w:pPr>
      <w:r w:rsidRPr="00B43A95">
        <w:rPr>
          <w:lang w:val="sv-SE"/>
        </w:rPr>
        <w:t>förteckning över utåtriktade aktiviteter</w:t>
      </w:r>
    </w:p>
    <w:p w:rsidR="00005333" w:rsidRPr="00B43A95" w:rsidRDefault="00005333" w:rsidP="00005333">
      <w:pPr>
        <w:pStyle w:val="Rubrik2"/>
      </w:pPr>
      <w:bookmarkStart w:id="44" w:name="_Toc60921560"/>
      <w:bookmarkStart w:id="45" w:name="_Toc64454777"/>
      <w:r w:rsidRPr="00B43A95">
        <w:t>Samverkansavtal</w:t>
      </w:r>
      <w:bookmarkEnd w:id="44"/>
      <w:bookmarkEnd w:id="45"/>
    </w:p>
    <w:p w:rsidR="00005333" w:rsidRPr="00B43A95" w:rsidRDefault="00005333" w:rsidP="00005333">
      <w:pPr>
        <w:pStyle w:val="Brdtext"/>
        <w:rPr>
          <w:lang w:val="sv-SE"/>
        </w:rPr>
      </w:pPr>
      <w:r w:rsidRPr="00B43A95">
        <w:rPr>
          <w:lang w:val="sv-SE"/>
        </w:rPr>
        <w:t xml:space="preserve">Föreningar som driver egenägda anläggningar eller som har långsiktiga externa hyresavtal har möjlighet att ansöka om samverkansavtal, där kan även grundbidraget ingå i avtalet. Under avtalstiden kan inga andra stöd sökas. Avtal tecknas för en period om maximalt tre år och baseras på verksamhet, antalet medlemmar samt driftskostnader. Avtal utarbetas i dialog mellan kultur- och/eller fritidsenheten och föreningen. Avtalet upprättas mellan kultur- och fritidsnämnden och föreningen. Ansökan görs digitalt genom föreningsportalen </w:t>
      </w:r>
      <w:r w:rsidR="00C856C8">
        <w:rPr>
          <w:lang w:val="sv-SE"/>
        </w:rPr>
        <w:t>https://skara.actorsmartbook.se</w:t>
      </w:r>
      <w:r w:rsidRPr="00B43A95">
        <w:rPr>
          <w:lang w:val="sv-SE"/>
        </w:rPr>
        <w:t xml:space="preserve"> senast 15 maj.</w:t>
      </w:r>
    </w:p>
    <w:p w:rsidR="00005333" w:rsidRPr="00B43A95" w:rsidRDefault="00005333" w:rsidP="00005333">
      <w:pPr>
        <w:pStyle w:val="Rubrik2"/>
      </w:pPr>
      <w:bookmarkStart w:id="46" w:name="_Toc60921561"/>
      <w:bookmarkStart w:id="47" w:name="_Toc64454778"/>
      <w:r w:rsidRPr="00B43A95">
        <w:t>Hyresbidrag</w:t>
      </w:r>
      <w:bookmarkEnd w:id="46"/>
      <w:bookmarkEnd w:id="47"/>
    </w:p>
    <w:p w:rsidR="00005333" w:rsidRPr="00B43A95" w:rsidRDefault="00005333" w:rsidP="00005333">
      <w:pPr>
        <w:pStyle w:val="Brdtext"/>
        <w:rPr>
          <w:lang w:val="sv-SE"/>
        </w:rPr>
      </w:pPr>
      <w:r w:rsidRPr="00B43A95">
        <w:rPr>
          <w:lang w:val="sv-SE"/>
        </w:rPr>
        <w:t>Föreningar som driver egenägda anläggningar eller har långsiktiga externa hyresavtal kan ansöka om hyresbidrag. Hyresbidraget avser att täcka vissa driftskostnader samt endast verksamhet utanför kommunägda lokaler.</w:t>
      </w:r>
    </w:p>
    <w:p w:rsidR="00005333" w:rsidRPr="00B43A95" w:rsidRDefault="00005333" w:rsidP="00005333">
      <w:pPr>
        <w:pStyle w:val="Brdtext"/>
        <w:rPr>
          <w:lang w:val="sv-SE"/>
        </w:rPr>
      </w:pPr>
      <w:r w:rsidRPr="00B43A95">
        <w:rPr>
          <w:lang w:val="sv-SE"/>
        </w:rPr>
        <w:t>Hyresbidraget söks varje år och baseras på verksamhet, antalet medlemmar samt driftskostnader.</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xml:space="preserve">Ansökan görs digitalt genom föreningsportalen </w:t>
      </w:r>
      <w:r w:rsidR="00C856C8">
        <w:rPr>
          <w:lang w:val="sv-SE"/>
        </w:rPr>
        <w:t>https://skara.actorsmartbook.se</w:t>
      </w:r>
      <w:r w:rsidRPr="00B43A95">
        <w:rPr>
          <w:lang w:val="sv-SE"/>
        </w:rPr>
        <w:t xml:space="preserve"> senast 15 maj.</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 Uträkningsmodell se sista sidan.</w:t>
      </w:r>
    </w:p>
    <w:p w:rsidR="00005333" w:rsidRPr="00B43A95" w:rsidRDefault="00005333" w:rsidP="00005333">
      <w:pPr>
        <w:pStyle w:val="Rubrik2"/>
      </w:pPr>
      <w:bookmarkStart w:id="48" w:name="_Toc60921562"/>
      <w:bookmarkStart w:id="49" w:name="_Toc64454779"/>
      <w:r w:rsidRPr="00B43A95">
        <w:t>Utvecklingsmedel</w:t>
      </w:r>
      <w:bookmarkEnd w:id="48"/>
      <w:bookmarkEnd w:id="49"/>
    </w:p>
    <w:p w:rsidR="00005333" w:rsidRPr="00B43A95" w:rsidRDefault="00005333" w:rsidP="00005333">
      <w:pPr>
        <w:pStyle w:val="Brdtext"/>
        <w:rPr>
          <w:lang w:val="sv-SE"/>
        </w:rPr>
      </w:pPr>
      <w:r w:rsidRPr="00B43A95">
        <w:rPr>
          <w:lang w:val="sv-SE"/>
        </w:rPr>
        <w:t>Föreningar har möjlighet att ansöka om utvecklingsmedel hos kultur- och fritidsnämnden för specifik aktivitet eller arrangemang som inte faller inom ramen för kultur- och fritidsnämndens övriga stödformer. Ansökningar som inkluderar många deltagare i aktivitet prioriteras.</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Beviljade medel följs upp av kultur- och/eller fritidsenheten. Verifikationer och beslutsunderlag ska redovisas.</w:t>
      </w:r>
    </w:p>
    <w:p w:rsidR="00005333" w:rsidRPr="00B43A95" w:rsidRDefault="00005333" w:rsidP="00005333">
      <w:pPr>
        <w:pStyle w:val="Brdtext"/>
        <w:rPr>
          <w:lang w:val="sv-SE"/>
        </w:rPr>
      </w:pPr>
      <w:r w:rsidRPr="00B43A95">
        <w:rPr>
          <w:lang w:val="sv-SE"/>
        </w:rPr>
        <w:t>Ansökan görs digitalt genom föreningsportalen event.webbiljett.se.</w:t>
      </w:r>
    </w:p>
    <w:p w:rsidR="00005333" w:rsidRPr="00B43A95" w:rsidRDefault="00005333" w:rsidP="00005333">
      <w:pPr>
        <w:pStyle w:val="Brdtext"/>
        <w:rPr>
          <w:lang w:val="sv-SE"/>
        </w:rPr>
      </w:pPr>
    </w:p>
    <w:p w:rsidR="00005333" w:rsidRPr="00B43A95" w:rsidRDefault="00005333" w:rsidP="00005333">
      <w:pPr>
        <w:pStyle w:val="Brdtext"/>
        <w:rPr>
          <w:lang w:val="sv-SE"/>
        </w:rPr>
      </w:pPr>
      <w:r w:rsidRPr="00B43A95">
        <w:rPr>
          <w:lang w:val="sv-SE"/>
        </w:rPr>
        <w:t>Bilagor som ska skickas med i ansökan:</w:t>
      </w:r>
    </w:p>
    <w:p w:rsidR="00005333" w:rsidRPr="00B43A95" w:rsidRDefault="00005333" w:rsidP="00005333">
      <w:pPr>
        <w:pStyle w:val="Brdtext"/>
        <w:numPr>
          <w:ilvl w:val="0"/>
          <w:numId w:val="23"/>
        </w:numPr>
        <w:rPr>
          <w:rFonts w:ascii="Symbol" w:hAnsi="Symbol"/>
          <w:lang w:val="sv-SE"/>
        </w:rPr>
      </w:pPr>
      <w:r w:rsidRPr="00B43A95">
        <w:rPr>
          <w:lang w:val="sv-SE"/>
        </w:rPr>
        <w:t>beskriv förväntat resultat som insatsen ska leda till och hur stödet ska användas</w:t>
      </w:r>
    </w:p>
    <w:p w:rsidR="00005333" w:rsidRPr="00B43A95" w:rsidRDefault="00005333" w:rsidP="00005333">
      <w:pPr>
        <w:pStyle w:val="Brdtext"/>
        <w:numPr>
          <w:ilvl w:val="0"/>
          <w:numId w:val="23"/>
        </w:numPr>
        <w:rPr>
          <w:rFonts w:ascii="Symbol" w:hAnsi="Symbol"/>
          <w:lang w:val="sv-SE"/>
        </w:rPr>
      </w:pPr>
      <w:r w:rsidRPr="00B43A95">
        <w:rPr>
          <w:lang w:val="sv-SE"/>
        </w:rPr>
        <w:t>förväntade intäkter och utgifter ska vara redovisade vid specifika</w:t>
      </w:r>
      <w:r w:rsidRPr="00B43A95">
        <w:rPr>
          <w:spacing w:val="-26"/>
          <w:lang w:val="sv-SE"/>
        </w:rPr>
        <w:t xml:space="preserve"> </w:t>
      </w:r>
      <w:r w:rsidRPr="00B43A95">
        <w:rPr>
          <w:lang w:val="sv-SE"/>
        </w:rPr>
        <w:t>aktiviteter och arrangemang</w:t>
      </w:r>
    </w:p>
    <w:p w:rsidR="00005333" w:rsidRPr="00B43A95" w:rsidRDefault="00005333" w:rsidP="00005333">
      <w:pPr>
        <w:pStyle w:val="Brdtext"/>
        <w:numPr>
          <w:ilvl w:val="0"/>
          <w:numId w:val="23"/>
        </w:numPr>
        <w:rPr>
          <w:rFonts w:ascii="Symbol" w:hAnsi="Symbol"/>
          <w:lang w:val="sv-SE"/>
        </w:rPr>
      </w:pPr>
      <w:r w:rsidRPr="00B43A95">
        <w:rPr>
          <w:lang w:val="sv-SE"/>
        </w:rPr>
        <w:t>årsmötesprotokoll</w:t>
      </w:r>
    </w:p>
    <w:p w:rsidR="00005333" w:rsidRPr="00B43A95" w:rsidRDefault="00005333" w:rsidP="00005333">
      <w:pPr>
        <w:pStyle w:val="Brdtext"/>
        <w:numPr>
          <w:ilvl w:val="0"/>
          <w:numId w:val="23"/>
        </w:numPr>
        <w:rPr>
          <w:rFonts w:ascii="Symbol" w:hAnsi="Symbol"/>
          <w:lang w:val="sv-SE"/>
        </w:rPr>
      </w:pPr>
      <w:r w:rsidRPr="00B43A95">
        <w:rPr>
          <w:lang w:val="sv-SE"/>
        </w:rPr>
        <w:t>verksamhetsberättelse</w:t>
      </w:r>
    </w:p>
    <w:p w:rsidR="00005333" w:rsidRPr="00B43A95" w:rsidRDefault="00005333" w:rsidP="00005333">
      <w:pPr>
        <w:pStyle w:val="Brdtext"/>
        <w:numPr>
          <w:ilvl w:val="0"/>
          <w:numId w:val="23"/>
        </w:numPr>
        <w:rPr>
          <w:rFonts w:ascii="Symbol" w:hAnsi="Symbol"/>
          <w:lang w:val="sv-SE"/>
        </w:rPr>
      </w:pPr>
      <w:r w:rsidRPr="00B43A95">
        <w:rPr>
          <w:lang w:val="sv-SE"/>
        </w:rPr>
        <w:t>ekonomisk redovisning</w:t>
      </w:r>
    </w:p>
    <w:p w:rsidR="00005333" w:rsidRPr="00B43A95" w:rsidRDefault="00005333" w:rsidP="00005333">
      <w:pPr>
        <w:pStyle w:val="Brdtext"/>
        <w:numPr>
          <w:ilvl w:val="0"/>
          <w:numId w:val="23"/>
        </w:numPr>
        <w:rPr>
          <w:rFonts w:ascii="Symbol" w:hAnsi="Symbol"/>
          <w:lang w:val="sv-SE"/>
        </w:rPr>
      </w:pPr>
      <w:r w:rsidRPr="00B43A95">
        <w:rPr>
          <w:lang w:val="sv-SE"/>
        </w:rPr>
        <w:t>revisionsberättelse</w:t>
      </w:r>
    </w:p>
    <w:p w:rsidR="00005333" w:rsidRPr="00B43A95" w:rsidRDefault="00005333" w:rsidP="00005333">
      <w:pPr>
        <w:pStyle w:val="Brdtext"/>
        <w:numPr>
          <w:ilvl w:val="0"/>
          <w:numId w:val="23"/>
        </w:numPr>
        <w:rPr>
          <w:lang w:val="sv-SE"/>
        </w:rPr>
      </w:pPr>
      <w:r w:rsidRPr="00B43A95">
        <w:rPr>
          <w:lang w:val="sv-SE"/>
        </w:rPr>
        <w:t>offert (om ansökan avser inköp av tjänster ska tre stycken offerter</w:t>
      </w:r>
      <w:r w:rsidRPr="00B43A95">
        <w:rPr>
          <w:spacing w:val="-18"/>
          <w:lang w:val="sv-SE"/>
        </w:rPr>
        <w:t xml:space="preserve"> </w:t>
      </w:r>
      <w:r w:rsidRPr="00B43A95">
        <w:rPr>
          <w:lang w:val="sv-SE"/>
        </w:rPr>
        <w:t>redovisas).</w:t>
      </w:r>
    </w:p>
    <w:p w:rsidR="00005333" w:rsidRPr="00B43A95" w:rsidRDefault="00005333" w:rsidP="00005333">
      <w:pPr>
        <w:pStyle w:val="Rubrik1"/>
      </w:pPr>
      <w:bookmarkStart w:id="50" w:name="_Toc60921563"/>
      <w:bookmarkStart w:id="51" w:name="_Toc64454780"/>
      <w:r w:rsidRPr="00B43A95">
        <w:t>Anslag till studieförbund och SISU</w:t>
      </w:r>
      <w:bookmarkEnd w:id="50"/>
      <w:bookmarkEnd w:id="51"/>
    </w:p>
    <w:p w:rsidR="00005333" w:rsidRPr="00B43A95" w:rsidRDefault="00005333" w:rsidP="00005333">
      <w:pPr>
        <w:pStyle w:val="Brdtext"/>
        <w:rPr>
          <w:sz w:val="26"/>
          <w:lang w:val="sv-SE"/>
        </w:rPr>
      </w:pPr>
      <w:r w:rsidRPr="00B43A95">
        <w:rPr>
          <w:lang w:val="sv-SE"/>
        </w:rPr>
        <w:t>Kultur- och fritidsnämnden betalar ut anslag till godkända studieförbund och SISU Idrottsutbildarna. Målet med anslagen till studieförbunden är att utifrån respektive studieförbunds idémässigt förankrade mål, stödja en verksamhet som syftar till att ge människor möjlighet att påverka sin livssituation, öka sin livskvalitet och skapa engagemang i samhällsutvecklingen.</w:t>
      </w:r>
    </w:p>
    <w:p w:rsidR="00005333" w:rsidRPr="00B43A95" w:rsidRDefault="00005333" w:rsidP="00005333">
      <w:pPr>
        <w:pStyle w:val="Brdtext"/>
        <w:rPr>
          <w:sz w:val="28"/>
          <w:lang w:val="sv-SE"/>
        </w:rPr>
      </w:pPr>
    </w:p>
    <w:p w:rsidR="00005333" w:rsidRPr="00B43A95" w:rsidRDefault="00005333" w:rsidP="00005333">
      <w:pPr>
        <w:pStyle w:val="Brdtext"/>
        <w:rPr>
          <w:lang w:val="sv-SE"/>
        </w:rPr>
      </w:pPr>
      <w:r w:rsidRPr="00B43A95">
        <w:rPr>
          <w:lang w:val="sv-SE"/>
        </w:rPr>
        <w:t>Villkor för statens stöd till folkbildningen regleras i Förordningen (20l5:2l8) om statsbidrag till folkbildningen. De fyra syftena med statens stöd till folkbildningen är att</w:t>
      </w:r>
    </w:p>
    <w:p w:rsidR="00005333" w:rsidRPr="00B43A95" w:rsidRDefault="00005333" w:rsidP="00005333">
      <w:pPr>
        <w:pStyle w:val="Brdtext"/>
        <w:numPr>
          <w:ilvl w:val="0"/>
          <w:numId w:val="26"/>
        </w:numPr>
        <w:rPr>
          <w:lang w:val="sv-SE"/>
        </w:rPr>
      </w:pPr>
      <w:r w:rsidRPr="00B43A95">
        <w:rPr>
          <w:lang w:val="sv-SE"/>
        </w:rPr>
        <w:t>stödja verksamhet som bidrar till att stärka och utveckla</w:t>
      </w:r>
      <w:r w:rsidRPr="00B43A95">
        <w:rPr>
          <w:spacing w:val="-1"/>
          <w:lang w:val="sv-SE"/>
        </w:rPr>
        <w:t xml:space="preserve"> </w:t>
      </w:r>
      <w:r w:rsidRPr="00B43A95">
        <w:rPr>
          <w:lang w:val="sv-SE"/>
        </w:rPr>
        <w:t>demokratin</w:t>
      </w:r>
    </w:p>
    <w:p w:rsidR="00005333" w:rsidRPr="00B43A95" w:rsidRDefault="00005333" w:rsidP="00005333">
      <w:pPr>
        <w:pStyle w:val="Brdtext"/>
        <w:numPr>
          <w:ilvl w:val="0"/>
          <w:numId w:val="26"/>
        </w:numPr>
        <w:rPr>
          <w:lang w:val="sv-SE"/>
        </w:rPr>
      </w:pPr>
      <w:r w:rsidRPr="00B43A95">
        <w:rPr>
          <w:lang w:val="sv-SE"/>
        </w:rPr>
        <w:t>bidra till att göra det möjligt för en ökad mångfald människor att påverka sin livssituation och skapa engagemang att delta i samhällsutvecklingen</w:t>
      </w:r>
    </w:p>
    <w:p w:rsidR="00005333" w:rsidRPr="00B43A95" w:rsidRDefault="00005333" w:rsidP="00005333">
      <w:pPr>
        <w:pStyle w:val="Brdtext"/>
        <w:numPr>
          <w:ilvl w:val="0"/>
          <w:numId w:val="26"/>
        </w:numPr>
        <w:rPr>
          <w:lang w:val="sv-SE"/>
        </w:rPr>
      </w:pPr>
      <w:r w:rsidRPr="00B43A95">
        <w:rPr>
          <w:lang w:val="sv-SE"/>
        </w:rPr>
        <w:t xml:space="preserve">bidra till att utjämna utbildningsklyftor och höga bildnings- och utbildningsnivån </w:t>
      </w:r>
      <w:r w:rsidRPr="00B43A95">
        <w:rPr>
          <w:spacing w:val="-13"/>
          <w:lang w:val="sv-SE"/>
        </w:rPr>
        <w:t xml:space="preserve">i </w:t>
      </w:r>
      <w:r w:rsidRPr="00B43A95">
        <w:rPr>
          <w:lang w:val="sv-SE"/>
        </w:rPr>
        <w:t>samhället</w:t>
      </w:r>
    </w:p>
    <w:p w:rsidR="00005333" w:rsidRPr="00B43A95" w:rsidRDefault="00005333" w:rsidP="00005333">
      <w:pPr>
        <w:pStyle w:val="Brdtext"/>
        <w:numPr>
          <w:ilvl w:val="0"/>
          <w:numId w:val="26"/>
        </w:numPr>
        <w:rPr>
          <w:lang w:val="sv-SE"/>
        </w:rPr>
      </w:pPr>
      <w:r w:rsidRPr="00B43A95">
        <w:rPr>
          <w:lang w:val="sv-SE"/>
        </w:rPr>
        <w:t>bidra till att bredda intresset för och öka delaktigheten i</w:t>
      </w:r>
      <w:r w:rsidRPr="00B43A95">
        <w:rPr>
          <w:spacing w:val="-1"/>
          <w:lang w:val="sv-SE"/>
        </w:rPr>
        <w:t xml:space="preserve"> </w:t>
      </w:r>
      <w:r w:rsidRPr="00B43A95">
        <w:rPr>
          <w:lang w:val="sv-SE"/>
        </w:rPr>
        <w:t>kulturlivet.</w:t>
      </w:r>
    </w:p>
    <w:p w:rsidR="00005333" w:rsidRPr="00B43A95" w:rsidRDefault="00005333" w:rsidP="00005333">
      <w:pPr>
        <w:pStyle w:val="Brdtext"/>
        <w:rPr>
          <w:lang w:val="sv-SE"/>
        </w:rPr>
      </w:pPr>
    </w:p>
    <w:p w:rsidR="00005333" w:rsidRPr="00E40515" w:rsidRDefault="00005333" w:rsidP="00005333">
      <w:pPr>
        <w:pStyle w:val="Brdtext"/>
        <w:rPr>
          <w:lang w:val="sv-SE"/>
        </w:rPr>
      </w:pPr>
      <w:r w:rsidRPr="00E40515">
        <w:rPr>
          <w:lang w:val="sv-SE"/>
        </w:rPr>
        <w:t>Studiecirklar och annan folkbildningsverksamhet</w:t>
      </w:r>
    </w:p>
    <w:p w:rsidR="00005333" w:rsidRPr="00B43A95" w:rsidRDefault="00005333" w:rsidP="00005333">
      <w:pPr>
        <w:pStyle w:val="Brdtext"/>
        <w:numPr>
          <w:ilvl w:val="0"/>
          <w:numId w:val="27"/>
        </w:numPr>
        <w:rPr>
          <w:lang w:val="sv-SE"/>
        </w:rPr>
      </w:pPr>
      <w:r w:rsidRPr="00B43A95">
        <w:rPr>
          <w:lang w:val="sv-SE"/>
        </w:rPr>
        <w:t>unika deltagare</w:t>
      </w:r>
    </w:p>
    <w:p w:rsidR="00005333" w:rsidRPr="00B43A95" w:rsidRDefault="00005333" w:rsidP="00005333">
      <w:pPr>
        <w:pStyle w:val="Brdtext"/>
        <w:numPr>
          <w:ilvl w:val="0"/>
          <w:numId w:val="27"/>
        </w:numPr>
        <w:rPr>
          <w:lang w:val="sv-SE"/>
        </w:rPr>
      </w:pPr>
      <w:r w:rsidRPr="00B43A95">
        <w:rPr>
          <w:lang w:val="sv-SE"/>
        </w:rPr>
        <w:t>studietimmar</w:t>
      </w:r>
    </w:p>
    <w:p w:rsidR="00005333" w:rsidRPr="00B43A95" w:rsidRDefault="00005333" w:rsidP="00005333">
      <w:pPr>
        <w:pStyle w:val="Brdtext"/>
        <w:numPr>
          <w:ilvl w:val="0"/>
          <w:numId w:val="27"/>
        </w:numPr>
        <w:rPr>
          <w:lang w:val="sv-SE"/>
        </w:rPr>
      </w:pPr>
      <w:r w:rsidRPr="00B43A95">
        <w:rPr>
          <w:lang w:val="sv-SE"/>
        </w:rPr>
        <w:t>deltagare med</w:t>
      </w:r>
      <w:r w:rsidRPr="00B43A95">
        <w:rPr>
          <w:spacing w:val="-1"/>
          <w:lang w:val="sv-SE"/>
        </w:rPr>
        <w:t xml:space="preserve"> </w:t>
      </w:r>
      <w:r w:rsidRPr="00B43A95">
        <w:rPr>
          <w:lang w:val="sv-SE"/>
        </w:rPr>
        <w:t>funktionsnedsättning.</w:t>
      </w:r>
    </w:p>
    <w:p w:rsidR="00005333" w:rsidRPr="00B43A95" w:rsidRDefault="00005333" w:rsidP="00005333">
      <w:pPr>
        <w:pStyle w:val="Brdtext"/>
        <w:ind w:left="720"/>
        <w:rPr>
          <w:lang w:val="sv-SE"/>
        </w:rPr>
      </w:pPr>
    </w:p>
    <w:p w:rsidR="00005333" w:rsidRPr="00E40515" w:rsidRDefault="00005333" w:rsidP="00005333">
      <w:pPr>
        <w:pStyle w:val="Brdtext"/>
        <w:rPr>
          <w:lang w:val="sv-SE"/>
        </w:rPr>
      </w:pPr>
      <w:r w:rsidRPr="00E40515">
        <w:rPr>
          <w:lang w:val="sv-SE"/>
        </w:rPr>
        <w:t>Kulturarrangemang</w:t>
      </w:r>
    </w:p>
    <w:p w:rsidR="00005333" w:rsidRPr="00B43A95" w:rsidRDefault="00005333" w:rsidP="00005333">
      <w:pPr>
        <w:pStyle w:val="Brdtext"/>
        <w:numPr>
          <w:ilvl w:val="0"/>
          <w:numId w:val="28"/>
        </w:numPr>
        <w:rPr>
          <w:lang w:val="sv-SE"/>
        </w:rPr>
      </w:pPr>
      <w:r w:rsidRPr="00B43A95">
        <w:rPr>
          <w:lang w:val="sv-SE"/>
        </w:rPr>
        <w:t>Antal kulturarrangemang.</w:t>
      </w:r>
    </w:p>
    <w:p w:rsidR="00005333" w:rsidRPr="00B43A95" w:rsidRDefault="00005333" w:rsidP="00005333">
      <w:pPr>
        <w:pStyle w:val="Brdtext"/>
        <w:rPr>
          <w:sz w:val="26"/>
          <w:lang w:val="sv-SE"/>
        </w:rPr>
      </w:pPr>
    </w:p>
    <w:p w:rsidR="00005333" w:rsidRPr="00B43A95" w:rsidRDefault="00005333" w:rsidP="00005333">
      <w:pPr>
        <w:pStyle w:val="Brdtext"/>
        <w:rPr>
          <w:lang w:val="sv-SE"/>
        </w:rPr>
      </w:pPr>
      <w:r w:rsidRPr="00B43A95">
        <w:rPr>
          <w:lang w:val="sv-SE"/>
        </w:rPr>
        <w:t>Anslagets fördelning mellan verksamhetsformerna</w:t>
      </w:r>
    </w:p>
    <w:p w:rsidR="00005333" w:rsidRPr="00B43A95" w:rsidRDefault="00005333" w:rsidP="00005333">
      <w:pPr>
        <w:pStyle w:val="Brdtext"/>
        <w:numPr>
          <w:ilvl w:val="0"/>
          <w:numId w:val="28"/>
        </w:numPr>
        <w:rPr>
          <w:lang w:val="sv-SE"/>
        </w:rPr>
      </w:pPr>
      <w:r w:rsidRPr="00B43A95">
        <w:rPr>
          <w:lang w:val="sv-SE"/>
        </w:rPr>
        <w:t>70 procent studiecirklar, (50 procent deltagare och 50 procent studietimmar)</w:t>
      </w:r>
    </w:p>
    <w:p w:rsidR="00005333" w:rsidRDefault="00005333" w:rsidP="00005333">
      <w:pPr>
        <w:pStyle w:val="Brdtext"/>
        <w:numPr>
          <w:ilvl w:val="0"/>
          <w:numId w:val="28"/>
        </w:numPr>
        <w:rPr>
          <w:lang w:val="sv-SE"/>
        </w:rPr>
      </w:pPr>
      <w:r w:rsidRPr="00B43A95">
        <w:rPr>
          <w:lang w:val="sv-SE"/>
        </w:rPr>
        <w:t xml:space="preserve">l0 procent annan folkbildningsverksamhet (50 procent deltagare och 50 procent studietimmar) </w:t>
      </w:r>
    </w:p>
    <w:p w:rsidR="00005333" w:rsidRPr="00B43A95" w:rsidRDefault="00005333" w:rsidP="00005333">
      <w:pPr>
        <w:pStyle w:val="Brdtext"/>
        <w:numPr>
          <w:ilvl w:val="0"/>
          <w:numId w:val="28"/>
        </w:numPr>
        <w:rPr>
          <w:lang w:val="sv-SE"/>
        </w:rPr>
      </w:pPr>
      <w:r w:rsidRPr="00B43A95">
        <w:rPr>
          <w:lang w:val="sv-SE"/>
        </w:rPr>
        <w:t>20 procent kulturarrangemang (antal kulturprogram)</w:t>
      </w:r>
    </w:p>
    <w:p w:rsidR="00005333" w:rsidRPr="00B43A95" w:rsidRDefault="00005333" w:rsidP="00005333">
      <w:pPr>
        <w:pStyle w:val="Brdtext"/>
        <w:rPr>
          <w:sz w:val="25"/>
          <w:lang w:val="sv-SE"/>
        </w:rPr>
      </w:pPr>
    </w:p>
    <w:p w:rsidR="00005333" w:rsidRDefault="00005333" w:rsidP="00005333">
      <w:pPr>
        <w:pStyle w:val="Brdtext"/>
        <w:rPr>
          <w:lang w:val="sv-SE"/>
        </w:rPr>
      </w:pPr>
      <w:r w:rsidRPr="00B43A95">
        <w:rPr>
          <w:lang w:val="sv-SE"/>
        </w:rPr>
        <w:t>20l8 års anslag beräknas på en genomsnittlig verksamhet under två år, med en eftersläpning på ett år. Det vill säga 20l8 års anslag beräknas på snittet av verksamheten 20l5 och 20l6. Denna formel används i alla tre verksamhetsformerna.</w:t>
      </w:r>
    </w:p>
    <w:p w:rsidR="00005333" w:rsidRDefault="00005333" w:rsidP="00005333">
      <w:pPr>
        <w:spacing w:after="0"/>
        <w:rPr>
          <w:lang w:eastAsia="en-US"/>
        </w:rPr>
      </w:pPr>
    </w:p>
    <w:p w:rsidR="00005333" w:rsidRPr="006A272B" w:rsidRDefault="00005333" w:rsidP="00005333">
      <w:pPr>
        <w:pStyle w:val="Brdtext"/>
        <w:rPr>
          <w:i/>
          <w:lang w:val="sv-SE"/>
        </w:rPr>
      </w:pPr>
      <w:r w:rsidRPr="006A272B">
        <w:rPr>
          <w:i/>
          <w:lang w:val="sv-SE"/>
        </w:rPr>
        <w:t>Nya studieförbund i kommunerna</w:t>
      </w:r>
    </w:p>
    <w:p w:rsidR="00005333" w:rsidRPr="00B43A95" w:rsidRDefault="00005333" w:rsidP="00005333">
      <w:pPr>
        <w:pStyle w:val="Brdtext"/>
        <w:rPr>
          <w:lang w:val="sv-SE"/>
        </w:rPr>
      </w:pPr>
      <w:r>
        <w:rPr>
          <w:lang w:val="sv-SE"/>
        </w:rPr>
        <w:t>För de studieförbund som är nya</w:t>
      </w:r>
      <w:r w:rsidRPr="00B43A95">
        <w:rPr>
          <w:lang w:val="sv-SE"/>
        </w:rPr>
        <w:t xml:space="preserve"> i kommunen sker en infasning efter genomförd verksamhet efter samma principer som ovan. Infasningen sker under två år där man vid första utbetalningsåret erhåller 50 procent av anslaget och andra utbetalningsåret l00 procent.</w:t>
      </w:r>
    </w:p>
    <w:p w:rsidR="00005333" w:rsidRPr="00B43A95" w:rsidRDefault="00005333" w:rsidP="00005333">
      <w:pPr>
        <w:pStyle w:val="Brdtext"/>
        <w:rPr>
          <w:lang w:val="sv-SE"/>
        </w:rPr>
      </w:pPr>
    </w:p>
    <w:p w:rsidR="00005333" w:rsidRDefault="00005333" w:rsidP="00005333">
      <w:pPr>
        <w:pStyle w:val="Brdtext"/>
        <w:rPr>
          <w:lang w:val="sv-SE"/>
        </w:rPr>
      </w:pPr>
      <w:r w:rsidRPr="00B43A95">
        <w:rPr>
          <w:lang w:val="sv-SE"/>
        </w:rPr>
        <w:t>Anslag till SISU Idrottsutbildarna beslutas av kultur- och fritidsnämnden en gång per år efter redovisning av föregående års verksamhet.</w:t>
      </w:r>
    </w:p>
    <w:p w:rsidR="00005333" w:rsidRPr="00B43A95" w:rsidRDefault="00005333" w:rsidP="00005333">
      <w:pPr>
        <w:pStyle w:val="Brdtext"/>
        <w:rPr>
          <w:b/>
        </w:rPr>
      </w:pPr>
      <w:r w:rsidRPr="00B43A95">
        <w:rPr>
          <w:b/>
        </w:rPr>
        <w:t xml:space="preserve">Ansökningar görs på </w:t>
      </w:r>
      <w:hyperlink r:id="rId9" w:history="1">
        <w:r w:rsidR="00C856C8" w:rsidRPr="00D6277C">
          <w:rPr>
            <w:rStyle w:val="Hyperlnk"/>
            <w:b/>
          </w:rPr>
          <w:t>https://skara.actorsmartbook.se</w:t>
        </w:r>
      </w:hyperlink>
    </w:p>
    <w:p w:rsidR="00005333" w:rsidRPr="00B43A95" w:rsidRDefault="00005333" w:rsidP="00005333">
      <w:pPr>
        <w:spacing w:after="0"/>
        <w:rPr>
          <w:b/>
        </w:rPr>
      </w:pPr>
      <w:r w:rsidRPr="00B43A95">
        <w:rPr>
          <w:b/>
        </w:rPr>
        <w:br w:type="page"/>
      </w:r>
    </w:p>
    <w:p w:rsidR="00005333" w:rsidRPr="00B43A95" w:rsidRDefault="00005333" w:rsidP="00005333">
      <w:pPr>
        <w:pStyle w:val="Rubrik1"/>
      </w:pPr>
      <w:bookmarkStart w:id="52" w:name="_Toc60921564"/>
      <w:bookmarkStart w:id="53" w:name="_Toc64454781"/>
      <w:r w:rsidRPr="00B43A95">
        <w:t>Uträkningsmodeller</w:t>
      </w:r>
      <w:bookmarkEnd w:id="52"/>
      <w:bookmarkEnd w:id="53"/>
    </w:p>
    <w:p w:rsidR="00005333" w:rsidRPr="00B43A95" w:rsidRDefault="00005333" w:rsidP="00005333">
      <w:pPr>
        <w:pStyle w:val="Rubrik2"/>
      </w:pPr>
      <w:bookmarkStart w:id="54" w:name="_Toc60921565"/>
      <w:bookmarkStart w:id="55" w:name="_Toc64454782"/>
      <w:r w:rsidRPr="00B43A95">
        <w:t>*Uträkningsmodell hyres</w:t>
      </w:r>
      <w:r w:rsidR="00C31F17">
        <w:t>bidrag</w:t>
      </w:r>
      <w:r w:rsidRPr="00B43A95">
        <w:t xml:space="preserve"> ungdoms- och idrottsföreningar</w:t>
      </w:r>
      <w:bookmarkEnd w:id="54"/>
      <w:bookmarkEnd w:id="55"/>
    </w:p>
    <w:p w:rsidR="00005333" w:rsidRPr="00B43A95" w:rsidRDefault="00005333" w:rsidP="00005333">
      <w:pPr>
        <w:pStyle w:val="Brdtext"/>
        <w:rPr>
          <w:lang w:val="sv-SE"/>
        </w:rPr>
      </w:pPr>
      <w:r w:rsidRPr="00B43A95">
        <w:rPr>
          <w:lang w:val="sv-SE"/>
        </w:rPr>
        <w:t>Kultur- och fritidsnämnden beviljar bidrag med maximalt 65 procent av godkända kostnader. Kostnader för hyra, arrende, försäkringar, el, bränsle, sotning, vatten, avlopp och renhållning ingår i bidraget. Kultur- och fritidsnämnden betalar bidraget efter antalet aktiva medlemmar i föreningen enligt följande:</w:t>
      </w:r>
    </w:p>
    <w:p w:rsidR="00005333" w:rsidRPr="00B43A95" w:rsidRDefault="00005333" w:rsidP="00005333">
      <w:pPr>
        <w:pStyle w:val="Brdtext"/>
        <w:rPr>
          <w:sz w:val="25"/>
          <w:lang w:val="sv-SE"/>
        </w:rPr>
      </w:pPr>
    </w:p>
    <w:p w:rsidR="00005333" w:rsidRPr="00B43A95" w:rsidRDefault="00005333" w:rsidP="00005333">
      <w:pPr>
        <w:pStyle w:val="Brdtext"/>
        <w:rPr>
          <w:lang w:val="sv-SE"/>
        </w:rPr>
      </w:pPr>
      <w:r w:rsidRPr="00B43A95">
        <w:rPr>
          <w:lang w:val="sv-SE"/>
        </w:rPr>
        <w:t>Hyrd lokal:</w:t>
      </w:r>
    </w:p>
    <w:p w:rsidR="00005333" w:rsidRPr="00B43A95" w:rsidRDefault="00005333" w:rsidP="00005333">
      <w:pPr>
        <w:pStyle w:val="Brdtext"/>
        <w:numPr>
          <w:ilvl w:val="0"/>
          <w:numId w:val="28"/>
        </w:numPr>
        <w:rPr>
          <w:lang w:val="sv-SE"/>
        </w:rPr>
      </w:pPr>
      <w:r w:rsidRPr="00B43A95">
        <w:rPr>
          <w:lang w:val="sv-SE"/>
        </w:rPr>
        <w:t>85 kronor per medlem mellan 7 till 20</w:t>
      </w:r>
      <w:r w:rsidRPr="00B43A95">
        <w:rPr>
          <w:spacing w:val="2"/>
          <w:lang w:val="sv-SE"/>
        </w:rPr>
        <w:t xml:space="preserve"> </w:t>
      </w:r>
      <w:r w:rsidRPr="00B43A95">
        <w:rPr>
          <w:lang w:val="sv-SE"/>
        </w:rPr>
        <w:t>år.</w:t>
      </w:r>
    </w:p>
    <w:p w:rsidR="00005333" w:rsidRPr="00B43A95" w:rsidRDefault="00005333" w:rsidP="00005333">
      <w:pPr>
        <w:pStyle w:val="Brdtext"/>
        <w:numPr>
          <w:ilvl w:val="0"/>
          <w:numId w:val="28"/>
        </w:numPr>
        <w:rPr>
          <w:lang w:val="sv-SE"/>
        </w:rPr>
      </w:pPr>
      <w:r w:rsidRPr="00B43A95">
        <w:rPr>
          <w:w w:val="105"/>
          <w:lang w:val="sv-SE"/>
        </w:rPr>
        <w:t>20</w:t>
      </w:r>
      <w:r w:rsidRPr="00B43A95">
        <w:rPr>
          <w:spacing w:val="-8"/>
          <w:w w:val="105"/>
          <w:lang w:val="sv-SE"/>
        </w:rPr>
        <w:t xml:space="preserve"> </w:t>
      </w:r>
      <w:r w:rsidRPr="00B43A95">
        <w:rPr>
          <w:w w:val="105"/>
          <w:lang w:val="sv-SE"/>
        </w:rPr>
        <w:t>kronor</w:t>
      </w:r>
      <w:r w:rsidRPr="00B43A95">
        <w:rPr>
          <w:spacing w:val="-8"/>
          <w:w w:val="105"/>
          <w:lang w:val="sv-SE"/>
        </w:rPr>
        <w:t xml:space="preserve"> </w:t>
      </w:r>
      <w:r w:rsidRPr="00B43A95">
        <w:rPr>
          <w:w w:val="105"/>
          <w:lang w:val="sv-SE"/>
        </w:rPr>
        <w:t>per</w:t>
      </w:r>
      <w:r w:rsidRPr="00B43A95">
        <w:rPr>
          <w:spacing w:val="-8"/>
          <w:w w:val="105"/>
          <w:lang w:val="sv-SE"/>
        </w:rPr>
        <w:t xml:space="preserve"> </w:t>
      </w:r>
      <w:r w:rsidRPr="00B43A95">
        <w:rPr>
          <w:w w:val="105"/>
          <w:lang w:val="sv-SE"/>
        </w:rPr>
        <w:t>medlem över 20</w:t>
      </w:r>
      <w:r w:rsidRPr="00B43A95">
        <w:rPr>
          <w:spacing w:val="-8"/>
          <w:w w:val="105"/>
          <w:lang w:val="sv-SE"/>
        </w:rPr>
        <w:t xml:space="preserve"> </w:t>
      </w:r>
      <w:r w:rsidRPr="00B43A95">
        <w:rPr>
          <w:w w:val="105"/>
          <w:lang w:val="sv-SE"/>
        </w:rPr>
        <w:t>år (inte</w:t>
      </w:r>
      <w:r w:rsidRPr="00B43A95">
        <w:rPr>
          <w:spacing w:val="-8"/>
          <w:w w:val="105"/>
          <w:lang w:val="sv-SE"/>
        </w:rPr>
        <w:t xml:space="preserve"> </w:t>
      </w:r>
      <w:r w:rsidRPr="00B43A95">
        <w:rPr>
          <w:w w:val="105"/>
          <w:lang w:val="sv-SE"/>
        </w:rPr>
        <w:t>för</w:t>
      </w:r>
      <w:r w:rsidRPr="00B43A95">
        <w:rPr>
          <w:spacing w:val="-8"/>
          <w:w w:val="105"/>
          <w:lang w:val="sv-SE"/>
        </w:rPr>
        <w:t xml:space="preserve"> </w:t>
      </w:r>
      <w:r w:rsidRPr="00B43A95">
        <w:rPr>
          <w:w w:val="105"/>
          <w:lang w:val="sv-SE"/>
        </w:rPr>
        <w:t>fler</w:t>
      </w:r>
      <w:r w:rsidRPr="00B43A95">
        <w:rPr>
          <w:spacing w:val="-7"/>
          <w:w w:val="105"/>
          <w:lang w:val="sv-SE"/>
        </w:rPr>
        <w:t xml:space="preserve"> </w:t>
      </w:r>
      <w:r w:rsidRPr="00B43A95">
        <w:rPr>
          <w:w w:val="105"/>
          <w:lang w:val="sv-SE"/>
        </w:rPr>
        <w:t>än</w:t>
      </w:r>
      <w:r w:rsidRPr="00B43A95">
        <w:rPr>
          <w:spacing w:val="-8"/>
          <w:w w:val="105"/>
          <w:lang w:val="sv-SE"/>
        </w:rPr>
        <w:t xml:space="preserve"> </w:t>
      </w:r>
      <w:r w:rsidRPr="00B43A95">
        <w:rPr>
          <w:w w:val="105"/>
          <w:lang w:val="sv-SE"/>
        </w:rPr>
        <w:t>de</w:t>
      </w:r>
      <w:r w:rsidRPr="00B43A95">
        <w:rPr>
          <w:spacing w:val="-8"/>
          <w:w w:val="105"/>
          <w:lang w:val="sv-SE"/>
        </w:rPr>
        <w:t xml:space="preserve"> </w:t>
      </w:r>
      <w:r w:rsidRPr="00B43A95">
        <w:rPr>
          <w:w w:val="105"/>
          <w:lang w:val="sv-SE"/>
        </w:rPr>
        <w:t>mellan</w:t>
      </w:r>
      <w:r w:rsidRPr="00B43A95">
        <w:rPr>
          <w:spacing w:val="-7"/>
          <w:w w:val="105"/>
          <w:lang w:val="sv-SE"/>
        </w:rPr>
        <w:t xml:space="preserve"> </w:t>
      </w:r>
      <w:r w:rsidRPr="00B43A95">
        <w:rPr>
          <w:w w:val="105"/>
          <w:lang w:val="sv-SE"/>
        </w:rPr>
        <w:t>7</w:t>
      </w:r>
      <w:r w:rsidRPr="00B43A95">
        <w:rPr>
          <w:spacing w:val="-8"/>
          <w:w w:val="105"/>
          <w:lang w:val="sv-SE"/>
        </w:rPr>
        <w:t xml:space="preserve"> </w:t>
      </w:r>
      <w:r w:rsidRPr="00B43A95">
        <w:rPr>
          <w:w w:val="120"/>
          <w:lang w:val="sv-SE"/>
        </w:rPr>
        <w:t>till</w:t>
      </w:r>
      <w:r w:rsidRPr="00B43A95">
        <w:rPr>
          <w:spacing w:val="-17"/>
          <w:w w:val="120"/>
          <w:lang w:val="sv-SE"/>
        </w:rPr>
        <w:t xml:space="preserve"> </w:t>
      </w:r>
      <w:r w:rsidRPr="00B43A95">
        <w:rPr>
          <w:w w:val="105"/>
          <w:lang w:val="sv-SE"/>
        </w:rPr>
        <w:t>20</w:t>
      </w:r>
      <w:r w:rsidRPr="00B43A95">
        <w:rPr>
          <w:spacing w:val="-7"/>
          <w:w w:val="105"/>
          <w:lang w:val="sv-SE"/>
        </w:rPr>
        <w:t xml:space="preserve"> </w:t>
      </w:r>
      <w:r w:rsidRPr="00B43A95">
        <w:rPr>
          <w:w w:val="105"/>
          <w:lang w:val="sv-SE"/>
        </w:rPr>
        <w:t>år).</w:t>
      </w:r>
    </w:p>
    <w:p w:rsidR="00005333" w:rsidRPr="00B43A95" w:rsidRDefault="00005333" w:rsidP="00005333">
      <w:pPr>
        <w:pStyle w:val="Brdtext"/>
        <w:rPr>
          <w:sz w:val="26"/>
          <w:lang w:val="sv-SE"/>
        </w:rPr>
      </w:pPr>
    </w:p>
    <w:p w:rsidR="00005333" w:rsidRPr="00B43A95" w:rsidRDefault="00005333" w:rsidP="00005333">
      <w:pPr>
        <w:pStyle w:val="Brdtext"/>
        <w:rPr>
          <w:lang w:val="sv-SE"/>
        </w:rPr>
      </w:pPr>
      <w:r w:rsidRPr="00B43A95">
        <w:rPr>
          <w:lang w:val="sv-SE"/>
        </w:rPr>
        <w:t>Ägd anläggning:</w:t>
      </w:r>
    </w:p>
    <w:p w:rsidR="00005333" w:rsidRPr="00B43A95" w:rsidRDefault="00005333" w:rsidP="00005333">
      <w:pPr>
        <w:pStyle w:val="Brdtext"/>
        <w:numPr>
          <w:ilvl w:val="0"/>
          <w:numId w:val="29"/>
        </w:numPr>
        <w:rPr>
          <w:lang w:val="sv-SE"/>
        </w:rPr>
      </w:pPr>
      <w:r w:rsidRPr="00B43A95">
        <w:rPr>
          <w:lang w:val="sv-SE"/>
        </w:rPr>
        <w:t>110 kronor per medlem mellan 7 till 20</w:t>
      </w:r>
      <w:r w:rsidRPr="00B43A95">
        <w:rPr>
          <w:spacing w:val="2"/>
          <w:lang w:val="sv-SE"/>
        </w:rPr>
        <w:t xml:space="preserve"> </w:t>
      </w:r>
      <w:r w:rsidRPr="00B43A95">
        <w:rPr>
          <w:lang w:val="sv-SE"/>
        </w:rPr>
        <w:t>år.</w:t>
      </w:r>
    </w:p>
    <w:p w:rsidR="00005333" w:rsidRPr="00B43A95" w:rsidRDefault="00005333" w:rsidP="00005333">
      <w:pPr>
        <w:pStyle w:val="Brdtext"/>
        <w:numPr>
          <w:ilvl w:val="0"/>
          <w:numId w:val="29"/>
        </w:numPr>
        <w:rPr>
          <w:lang w:val="sv-SE"/>
        </w:rPr>
      </w:pPr>
      <w:r w:rsidRPr="00B43A95">
        <w:rPr>
          <w:lang w:val="sv-SE"/>
        </w:rPr>
        <w:t xml:space="preserve">20 kronor per medlem över 20 år (inte för fler än de mellan 7 </w:t>
      </w:r>
      <w:r w:rsidRPr="00B43A95">
        <w:rPr>
          <w:w w:val="120"/>
          <w:lang w:val="sv-SE"/>
        </w:rPr>
        <w:t xml:space="preserve">till </w:t>
      </w:r>
      <w:r w:rsidRPr="00B43A95">
        <w:rPr>
          <w:lang w:val="sv-SE"/>
        </w:rPr>
        <w:t>20</w:t>
      </w:r>
      <w:r w:rsidRPr="00B43A95">
        <w:rPr>
          <w:spacing w:val="-7"/>
          <w:lang w:val="sv-SE"/>
        </w:rPr>
        <w:t xml:space="preserve"> </w:t>
      </w:r>
      <w:r w:rsidRPr="00B43A95">
        <w:rPr>
          <w:lang w:val="sv-SE"/>
        </w:rPr>
        <w:t>år).</w:t>
      </w:r>
    </w:p>
    <w:p w:rsidR="00005333" w:rsidRPr="00B43A95" w:rsidRDefault="00005333" w:rsidP="00005333">
      <w:pPr>
        <w:pStyle w:val="Brdtext"/>
        <w:rPr>
          <w:i/>
          <w:sz w:val="22"/>
          <w:lang w:val="sv-SE"/>
        </w:rPr>
      </w:pPr>
    </w:p>
    <w:p w:rsidR="00005333" w:rsidRPr="00B43A95" w:rsidRDefault="00005333" w:rsidP="00005333">
      <w:pPr>
        <w:pStyle w:val="Rubrik2"/>
      </w:pPr>
      <w:bookmarkStart w:id="56" w:name="_Toc60921566"/>
      <w:bookmarkStart w:id="57" w:name="_Toc64454783"/>
      <w:r w:rsidRPr="00B43A95">
        <w:t>**Uträkningsmodell hyres</w:t>
      </w:r>
      <w:r w:rsidR="00C31F17">
        <w:t>bidrag</w:t>
      </w:r>
      <w:r w:rsidRPr="00B43A95">
        <w:t xml:space="preserve"> kultur- och fritidsföreningar samt lokalsamhällets organisationer</w:t>
      </w:r>
      <w:bookmarkEnd w:id="56"/>
      <w:bookmarkEnd w:id="57"/>
    </w:p>
    <w:p w:rsidR="00005333" w:rsidRPr="00B43A95" w:rsidRDefault="00005333" w:rsidP="00005333">
      <w:pPr>
        <w:pStyle w:val="Brdtext"/>
        <w:rPr>
          <w:lang w:val="sv-SE"/>
        </w:rPr>
      </w:pPr>
      <w:r w:rsidRPr="00B43A95">
        <w:rPr>
          <w:lang w:val="sv-SE"/>
        </w:rPr>
        <w:t>Bidrag ges till lokal där föreningen har sin huvudsakliga verksamhet. Lokalen måste vara belägen inom Skara kommun. Kultur- och fritidsnämnden beviljar bidrag med maximalt 6 000 kronor. Kultur- och fritidsnämnden utbetalar bidraget efter antalet aktiva föreningsmedlemmar, boende i Skara kommun.</w:t>
      </w:r>
    </w:p>
    <w:p w:rsidR="00005333" w:rsidRPr="00B43A95" w:rsidRDefault="00005333" w:rsidP="00005333">
      <w:pPr>
        <w:pStyle w:val="Brdtext"/>
        <w:rPr>
          <w:sz w:val="25"/>
          <w:lang w:val="sv-SE"/>
        </w:rPr>
      </w:pPr>
    </w:p>
    <w:p w:rsidR="00005333" w:rsidRPr="00B43A95" w:rsidRDefault="00005333" w:rsidP="00005333">
      <w:pPr>
        <w:pStyle w:val="Brdtext"/>
        <w:rPr>
          <w:lang w:val="sv-SE"/>
        </w:rPr>
      </w:pPr>
      <w:r w:rsidRPr="00B43A95">
        <w:rPr>
          <w:lang w:val="sv-SE"/>
        </w:rPr>
        <w:t>Hyrd lokal: 20 kronor per medlem.</w:t>
      </w:r>
    </w:p>
    <w:p w:rsidR="00005333" w:rsidRPr="00B43A95" w:rsidRDefault="00005333" w:rsidP="00005333">
      <w:pPr>
        <w:pStyle w:val="Brdtext"/>
        <w:rPr>
          <w:lang w:val="sv-SE"/>
        </w:rPr>
      </w:pPr>
      <w:r w:rsidRPr="00B43A95">
        <w:rPr>
          <w:lang w:val="sv-SE"/>
        </w:rPr>
        <w:t>Ägd lokal eller anläggning: 45 kronor per medlem.</w:t>
      </w:r>
    </w:p>
    <w:p w:rsidR="00836E33" w:rsidRPr="00874553" w:rsidRDefault="00836E33" w:rsidP="00874553"/>
    <w:sectPr w:rsidR="00836E33" w:rsidRPr="00874553" w:rsidSect="00515EFB">
      <w:headerReference w:type="default" r:id="rId10"/>
      <w:headerReference w:type="first" r:id="rId11"/>
      <w:footerReference w:type="first" r:id="rId12"/>
      <w:pgSz w:w="11909" w:h="16834" w:code="9"/>
      <w:pgMar w:top="2381" w:right="1588" w:bottom="2268" w:left="2438" w:header="62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DF" w:rsidRPr="00782350" w:rsidRDefault="002964DF" w:rsidP="00782350">
      <w:pPr>
        <w:pStyle w:val="Rubrik3"/>
        <w:spacing w:before="0" w:after="0"/>
        <w:rPr>
          <w:rFonts w:ascii="Times New Roman" w:eastAsia="Times New Roman" w:hAnsi="Times New Roman" w:cs="Times New Roman"/>
          <w:bCs w:val="0"/>
        </w:rPr>
      </w:pPr>
      <w:r>
        <w:separator/>
      </w:r>
    </w:p>
  </w:endnote>
  <w:endnote w:type="continuationSeparator" w:id="0">
    <w:p w:rsidR="002964DF" w:rsidRPr="00782350" w:rsidRDefault="002964DF" w:rsidP="00782350">
      <w:pPr>
        <w:pStyle w:val="Rubrik3"/>
        <w:spacing w:before="0" w:after="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773" w:type="dxa"/>
      <w:tblInd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ayout w:type="fixed"/>
      <w:tblCellMar>
        <w:left w:w="0" w:type="dxa"/>
        <w:right w:w="0" w:type="dxa"/>
      </w:tblCellMar>
      <w:tblLook w:val="04A0" w:firstRow="1" w:lastRow="0" w:firstColumn="1" w:lastColumn="0" w:noHBand="0" w:noVBand="1"/>
    </w:tblPr>
    <w:tblGrid>
      <w:gridCol w:w="56"/>
      <w:gridCol w:w="198"/>
      <w:gridCol w:w="10386"/>
      <w:gridCol w:w="20"/>
      <w:gridCol w:w="93"/>
      <w:gridCol w:w="20"/>
    </w:tblGrid>
    <w:tr w:rsidR="00B42080" w:rsidTr="00B42080">
      <w:trPr>
        <w:trHeight w:val="284"/>
      </w:trPr>
      <w:tc>
        <w:tcPr>
          <w:tcW w:w="10773" w:type="dxa"/>
          <w:gridSpan w:val="6"/>
          <w:shd w:val="clear" w:color="auto" w:fill="auto"/>
        </w:tcPr>
        <w:p w:rsidR="00B42080" w:rsidRDefault="00B42080" w:rsidP="00670917">
          <w:pPr>
            <w:pStyle w:val="Tillgg"/>
          </w:pPr>
          <w:bookmarkStart w:id="68" w:name="xxTillägg"/>
          <w:bookmarkEnd w:id="68"/>
        </w:p>
      </w:tc>
    </w:tr>
    <w:tr w:rsidR="00B42080" w:rsidTr="0009189A">
      <w:trPr>
        <w:trHeight w:hRule="exact" w:val="113"/>
      </w:trPr>
      <w:tc>
        <w:tcPr>
          <w:tcW w:w="56" w:type="dxa"/>
          <w:shd w:val="clear" w:color="auto" w:fill="B81117"/>
        </w:tcPr>
        <w:p w:rsidR="00B42080" w:rsidRDefault="00B42080">
          <w:pPr>
            <w:pStyle w:val="Sidfot"/>
          </w:pPr>
        </w:p>
      </w:tc>
      <w:tc>
        <w:tcPr>
          <w:tcW w:w="198" w:type="dxa"/>
          <w:shd w:val="clear" w:color="auto" w:fill="EAEAEA"/>
        </w:tcPr>
        <w:p w:rsidR="00B42080" w:rsidRDefault="00B42080">
          <w:pPr>
            <w:pStyle w:val="Sidfot"/>
          </w:pPr>
        </w:p>
      </w:tc>
      <w:tc>
        <w:tcPr>
          <w:tcW w:w="10386" w:type="dxa"/>
          <w:shd w:val="clear" w:color="auto" w:fill="EAEAEA"/>
        </w:tcPr>
        <w:p w:rsidR="00B42080" w:rsidRDefault="00B42080">
          <w:pPr>
            <w:pStyle w:val="Sidfot"/>
          </w:pPr>
        </w:p>
      </w:tc>
      <w:tc>
        <w:tcPr>
          <w:tcW w:w="20" w:type="dxa"/>
          <w:shd w:val="clear" w:color="auto" w:fill="EAEAEA"/>
        </w:tcPr>
        <w:p w:rsidR="00B42080" w:rsidRDefault="00B42080">
          <w:pPr>
            <w:pStyle w:val="Sidfot"/>
          </w:pPr>
        </w:p>
      </w:tc>
      <w:tc>
        <w:tcPr>
          <w:tcW w:w="93" w:type="dxa"/>
          <w:shd w:val="clear" w:color="auto" w:fill="EAEAEA"/>
        </w:tcPr>
        <w:p w:rsidR="00B42080" w:rsidRDefault="00B42080">
          <w:pPr>
            <w:pStyle w:val="Sidfot"/>
          </w:pPr>
        </w:p>
      </w:tc>
      <w:tc>
        <w:tcPr>
          <w:tcW w:w="20" w:type="dxa"/>
          <w:shd w:val="clear" w:color="auto" w:fill="EAEAEA"/>
        </w:tcPr>
        <w:p w:rsidR="00B42080" w:rsidRDefault="00B42080">
          <w:pPr>
            <w:pStyle w:val="Sidfot"/>
          </w:pPr>
        </w:p>
      </w:tc>
    </w:tr>
    <w:tr w:rsidR="00874553" w:rsidTr="0009189A">
      <w:tc>
        <w:tcPr>
          <w:tcW w:w="56" w:type="dxa"/>
          <w:shd w:val="clear" w:color="auto" w:fill="B81117"/>
        </w:tcPr>
        <w:p w:rsidR="00874553" w:rsidRDefault="00874553">
          <w:pPr>
            <w:pStyle w:val="Sidfot"/>
          </w:pPr>
        </w:p>
      </w:tc>
      <w:tc>
        <w:tcPr>
          <w:tcW w:w="198" w:type="dxa"/>
          <w:shd w:val="clear" w:color="auto" w:fill="EAEAEA"/>
        </w:tcPr>
        <w:p w:rsidR="00874553" w:rsidRDefault="00874553">
          <w:pPr>
            <w:pStyle w:val="Sidfot"/>
          </w:pPr>
        </w:p>
      </w:tc>
      <w:tc>
        <w:tcPr>
          <w:tcW w:w="10386" w:type="dxa"/>
          <w:shd w:val="clear" w:color="auto" w:fill="EAEAEA"/>
        </w:tcPr>
        <w:p w:rsidR="00874553" w:rsidRDefault="00400B98" w:rsidP="00400B98">
          <w:pPr>
            <w:pStyle w:val="Sidfot"/>
          </w:pPr>
          <w:bookmarkStart w:id="69" w:name="xxAvd"/>
          <w:bookmarkEnd w:id="69"/>
          <w:r>
            <w:t>Fastställd av kultur- och fritidsnämnden</w:t>
          </w:r>
          <w:r w:rsidR="0009189A">
            <w:t xml:space="preserve"> den </w:t>
          </w:r>
          <w:r w:rsidR="0014410B">
            <w:t>2021-02-23</w:t>
          </w:r>
        </w:p>
      </w:tc>
      <w:tc>
        <w:tcPr>
          <w:tcW w:w="20" w:type="dxa"/>
          <w:shd w:val="clear" w:color="auto" w:fill="EAEAEA"/>
        </w:tcPr>
        <w:p w:rsidR="00874553" w:rsidRDefault="00874553" w:rsidP="00F40CD8">
          <w:pPr>
            <w:pStyle w:val="Sidfot"/>
          </w:pPr>
          <w:bookmarkStart w:id="70" w:name="xxTel"/>
          <w:bookmarkEnd w:id="70"/>
        </w:p>
      </w:tc>
      <w:tc>
        <w:tcPr>
          <w:tcW w:w="93" w:type="dxa"/>
          <w:shd w:val="clear" w:color="auto" w:fill="EAEAEA"/>
        </w:tcPr>
        <w:p w:rsidR="00874553" w:rsidRDefault="00874553" w:rsidP="00F40CD8">
          <w:pPr>
            <w:pStyle w:val="Sidfot"/>
          </w:pPr>
        </w:p>
      </w:tc>
      <w:tc>
        <w:tcPr>
          <w:tcW w:w="20" w:type="dxa"/>
          <w:shd w:val="clear" w:color="auto" w:fill="EAEAEA"/>
        </w:tcPr>
        <w:p w:rsidR="00874553" w:rsidRDefault="00874553" w:rsidP="00F40CD8">
          <w:pPr>
            <w:pStyle w:val="Sidfot"/>
          </w:pPr>
          <w:bookmarkStart w:id="71" w:name="xxBankgiro"/>
          <w:bookmarkEnd w:id="71"/>
        </w:p>
      </w:tc>
    </w:tr>
    <w:tr w:rsidR="00B42080" w:rsidTr="0009189A">
      <w:trPr>
        <w:trHeight w:hRule="exact" w:val="113"/>
      </w:trPr>
      <w:tc>
        <w:tcPr>
          <w:tcW w:w="56" w:type="dxa"/>
          <w:shd w:val="clear" w:color="auto" w:fill="B81117"/>
        </w:tcPr>
        <w:p w:rsidR="00B42080" w:rsidRDefault="00B42080">
          <w:pPr>
            <w:pStyle w:val="Sidfot"/>
          </w:pPr>
        </w:p>
      </w:tc>
      <w:tc>
        <w:tcPr>
          <w:tcW w:w="198" w:type="dxa"/>
          <w:shd w:val="clear" w:color="auto" w:fill="EAEAEA"/>
        </w:tcPr>
        <w:p w:rsidR="00B42080" w:rsidRDefault="00B42080">
          <w:pPr>
            <w:pStyle w:val="Sidfot"/>
          </w:pPr>
        </w:p>
      </w:tc>
      <w:tc>
        <w:tcPr>
          <w:tcW w:w="10386" w:type="dxa"/>
          <w:shd w:val="clear" w:color="auto" w:fill="EAEAEA"/>
        </w:tcPr>
        <w:p w:rsidR="00B42080" w:rsidRDefault="00B42080">
          <w:pPr>
            <w:pStyle w:val="Sidfot"/>
          </w:pPr>
        </w:p>
      </w:tc>
      <w:tc>
        <w:tcPr>
          <w:tcW w:w="20" w:type="dxa"/>
          <w:shd w:val="clear" w:color="auto" w:fill="EAEAEA"/>
        </w:tcPr>
        <w:p w:rsidR="00B42080" w:rsidRDefault="00B42080">
          <w:pPr>
            <w:pStyle w:val="Sidfot"/>
          </w:pPr>
        </w:p>
      </w:tc>
      <w:tc>
        <w:tcPr>
          <w:tcW w:w="93" w:type="dxa"/>
          <w:shd w:val="clear" w:color="auto" w:fill="EAEAEA"/>
        </w:tcPr>
        <w:p w:rsidR="00B42080" w:rsidRDefault="00B42080">
          <w:pPr>
            <w:pStyle w:val="Sidfot"/>
          </w:pPr>
        </w:p>
      </w:tc>
      <w:tc>
        <w:tcPr>
          <w:tcW w:w="20" w:type="dxa"/>
          <w:shd w:val="clear" w:color="auto" w:fill="EAEAEA"/>
        </w:tcPr>
        <w:p w:rsidR="00B42080" w:rsidRDefault="00B42080">
          <w:pPr>
            <w:pStyle w:val="Sidfot"/>
          </w:pPr>
        </w:p>
      </w:tc>
    </w:tr>
  </w:tbl>
  <w:p w:rsidR="00B42080" w:rsidRDefault="00B4208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DF" w:rsidRPr="00782350" w:rsidRDefault="002964DF" w:rsidP="00782350">
      <w:pPr>
        <w:pStyle w:val="Rubrik3"/>
        <w:spacing w:before="0" w:after="0"/>
        <w:rPr>
          <w:rFonts w:ascii="Times New Roman" w:eastAsia="Times New Roman" w:hAnsi="Times New Roman" w:cs="Times New Roman"/>
          <w:bCs w:val="0"/>
        </w:rPr>
      </w:pPr>
      <w:r>
        <w:separator/>
      </w:r>
    </w:p>
  </w:footnote>
  <w:footnote w:type="continuationSeparator" w:id="0">
    <w:p w:rsidR="002964DF" w:rsidRPr="00782350" w:rsidRDefault="002964DF" w:rsidP="00782350">
      <w:pPr>
        <w:pStyle w:val="Rubrik3"/>
        <w:spacing w:before="0" w:after="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80" w:rsidRPr="00C7419F" w:rsidRDefault="00B42080" w:rsidP="00C7419F">
    <w:pPr>
      <w:spacing w:after="0"/>
      <w:rPr>
        <w:sz w:val="2"/>
        <w:szCs w:val="2"/>
      </w:rPr>
    </w:pPr>
  </w:p>
  <w:tbl>
    <w:tblPr>
      <w:tblStyle w:val="Tabellrutnt"/>
      <w:tblpPr w:leftFromText="181" w:rightFromText="181" w:vertAnchor="page" w:tblpX="4253" w:tblpY="568"/>
      <w:tblOverlap w:val="never"/>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664"/>
      <w:gridCol w:w="1191"/>
      <w:gridCol w:w="794"/>
    </w:tblGrid>
    <w:tr w:rsidR="00B42080" w:rsidTr="00290D82">
      <w:tc>
        <w:tcPr>
          <w:tcW w:w="2664" w:type="dxa"/>
          <w:shd w:val="clear" w:color="auto" w:fill="auto"/>
        </w:tcPr>
        <w:p w:rsidR="00B42080" w:rsidRPr="00874553" w:rsidRDefault="00B42080" w:rsidP="00290D82">
          <w:pPr>
            <w:pStyle w:val="Dokumenthuvud"/>
          </w:pPr>
          <w:bookmarkStart w:id="58" w:name="xxDokumenttyp2"/>
          <w:bookmarkEnd w:id="58"/>
        </w:p>
      </w:tc>
      <w:tc>
        <w:tcPr>
          <w:tcW w:w="1191" w:type="dxa"/>
          <w:shd w:val="clear" w:color="auto" w:fill="auto"/>
        </w:tcPr>
        <w:p w:rsidR="00B42080" w:rsidRDefault="00B42080" w:rsidP="00290D82">
          <w:pPr>
            <w:pStyle w:val="Dokumenthuvud"/>
          </w:pPr>
          <w:bookmarkStart w:id="59" w:name="xxDnrEtikett2"/>
          <w:bookmarkEnd w:id="59"/>
        </w:p>
      </w:tc>
      <w:bookmarkStart w:id="60" w:name="xxPageNr2"/>
      <w:bookmarkEnd w:id="60"/>
      <w:tc>
        <w:tcPr>
          <w:tcW w:w="794" w:type="dxa"/>
          <w:shd w:val="clear" w:color="auto" w:fill="auto"/>
        </w:tcPr>
        <w:p w:rsidR="00B42080" w:rsidRDefault="00874553" w:rsidP="00290D82">
          <w:pPr>
            <w:pStyle w:val="Dokumenthuvud"/>
            <w:jc w:val="right"/>
          </w:pPr>
          <w:r>
            <w:fldChar w:fldCharType="begin"/>
          </w:r>
          <w:r>
            <w:instrText xml:space="preserve"> PAGE \* MERGEFORMAT </w:instrText>
          </w:r>
          <w:r>
            <w:fldChar w:fldCharType="separate"/>
          </w:r>
          <w:r w:rsidR="00FE5BD9">
            <w:rPr>
              <w:noProof/>
            </w:rPr>
            <w:t>6</w:t>
          </w:r>
          <w:r>
            <w:fldChar w:fldCharType="end"/>
          </w:r>
          <w:r>
            <w:t xml:space="preserve"> (</w:t>
          </w:r>
          <w:r w:rsidR="0027445D">
            <w:rPr>
              <w:noProof/>
            </w:rPr>
            <w:fldChar w:fldCharType="begin"/>
          </w:r>
          <w:r w:rsidR="0027445D">
            <w:rPr>
              <w:noProof/>
            </w:rPr>
            <w:instrText xml:space="preserve"> NUMPAGES \* MERGEFORMAT </w:instrText>
          </w:r>
          <w:r w:rsidR="0027445D">
            <w:rPr>
              <w:noProof/>
            </w:rPr>
            <w:fldChar w:fldCharType="separate"/>
          </w:r>
          <w:r w:rsidR="00FE5BD9">
            <w:rPr>
              <w:noProof/>
            </w:rPr>
            <w:t>15</w:t>
          </w:r>
          <w:r w:rsidR="0027445D">
            <w:rPr>
              <w:noProof/>
            </w:rPr>
            <w:fldChar w:fldCharType="end"/>
          </w:r>
          <w:r>
            <w:t>)</w:t>
          </w:r>
        </w:p>
      </w:tc>
    </w:tr>
    <w:tr w:rsidR="00B42080" w:rsidTr="00290D82">
      <w:tc>
        <w:tcPr>
          <w:tcW w:w="2664" w:type="dxa"/>
          <w:shd w:val="clear" w:color="auto" w:fill="auto"/>
        </w:tcPr>
        <w:p w:rsidR="00B42080" w:rsidRDefault="0014410B" w:rsidP="00005333">
          <w:pPr>
            <w:pStyle w:val="Dokumenthuvud"/>
          </w:pPr>
          <w:bookmarkStart w:id="61" w:name="xxDatum2"/>
          <w:bookmarkEnd w:id="61"/>
          <w:r>
            <w:t>2021-02-23</w:t>
          </w:r>
        </w:p>
      </w:tc>
      <w:tc>
        <w:tcPr>
          <w:tcW w:w="1191" w:type="dxa"/>
          <w:shd w:val="clear" w:color="auto" w:fill="auto"/>
        </w:tcPr>
        <w:p w:rsidR="00B42080" w:rsidRDefault="00B42080" w:rsidP="00290D82">
          <w:pPr>
            <w:pStyle w:val="Dokumenthuvud"/>
          </w:pPr>
          <w:bookmarkStart w:id="62" w:name="xxDnr2"/>
          <w:bookmarkEnd w:id="62"/>
        </w:p>
      </w:tc>
      <w:tc>
        <w:tcPr>
          <w:tcW w:w="794" w:type="dxa"/>
          <w:shd w:val="clear" w:color="auto" w:fill="auto"/>
        </w:tcPr>
        <w:p w:rsidR="00B42080" w:rsidRDefault="00B42080" w:rsidP="00290D82">
          <w:pPr>
            <w:pStyle w:val="Dokumenthuvud"/>
            <w:jc w:val="right"/>
          </w:pPr>
        </w:p>
      </w:tc>
    </w:tr>
  </w:tbl>
  <w:p w:rsidR="00B42080" w:rsidRDefault="00B4208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80" w:rsidRPr="00C7419F" w:rsidRDefault="00874553" w:rsidP="00C7419F">
    <w:pPr>
      <w:spacing w:after="0"/>
      <w:rPr>
        <w:sz w:val="2"/>
        <w:szCs w:val="2"/>
      </w:rPr>
    </w:pPr>
    <w:r>
      <w:rPr>
        <w:noProof/>
        <w:sz w:val="2"/>
        <w:szCs w:val="2"/>
      </w:rPr>
      <mc:AlternateContent>
        <mc:Choice Requires="wps">
          <w:drawing>
            <wp:anchor distT="0" distB="0" distL="0" distR="0" simplePos="0" relativeHeight="251663360" behindDoc="0" locked="1" layoutInCell="1" allowOverlap="1" wp14:anchorId="7F17923D" wp14:editId="4652199B">
              <wp:simplePos x="0" y="0"/>
              <wp:positionH relativeFrom="page">
                <wp:posOffset>323850</wp:posOffset>
              </wp:positionH>
              <wp:positionV relativeFrom="page">
                <wp:posOffset>323850</wp:posOffset>
              </wp:positionV>
              <wp:extent cx="972000" cy="651600"/>
              <wp:effectExtent l="0" t="0" r="12065" b="12700"/>
              <wp:wrapNone/>
              <wp:docPr id="1" name="LogotypeFirst1"/>
              <wp:cNvGraphicFramePr/>
              <a:graphic xmlns:a="http://schemas.openxmlformats.org/drawingml/2006/main">
                <a:graphicData uri="http://schemas.microsoft.com/office/word/2010/wordprocessingShape">
                  <wps:wsp>
                    <wps:cNvSpPr txBox="1"/>
                    <wps:spPr>
                      <a:xfrm>
                        <a:off x="0" y="0"/>
                        <a:ext cx="972000" cy="651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4553" w:rsidRDefault="00874553">
                          <w:r>
                            <w:rPr>
                              <w:noProof/>
                            </w:rPr>
                            <w:drawing>
                              <wp:inline distT="0" distB="0" distL="0" distR="0" wp14:anchorId="26C32AD2" wp14:editId="06CE4FE3">
                                <wp:extent cx="962025" cy="645160"/>
                                <wp:effectExtent l="0" t="0" r="9525" b="2540"/>
                                <wp:docPr id="2" name="Bildobjekt 2" descr="Skara kommun logotyp"/>
                                <wp:cNvGraphicFramePr/>
                                <a:graphic xmlns:a="http://schemas.openxmlformats.org/drawingml/2006/main">
                                  <a:graphicData uri="http://schemas.openxmlformats.org/drawingml/2006/picture">
                                    <pic:pic xmlns:pic="http://schemas.openxmlformats.org/drawingml/2006/picture">
                                      <pic:nvPicPr>
                                        <pic:cNvPr id="78" name="Bildobjekt 78" descr="Skara kommun logotyp"/>
                                        <pic:cNvPicPr/>
                                      </pic:nvPicPr>
                                      <pic:blipFill>
                                        <a:blip r:embed="rId1"/>
                                        <a:stretch>
                                          <a:fillRect/>
                                        </a:stretch>
                                      </pic:blipFill>
                                      <pic:spPr>
                                        <a:xfrm>
                                          <a:off x="0" y="0"/>
                                          <a:ext cx="962025" cy="645160"/>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F17923D" id="_x0000_t202" coordsize="21600,21600" o:spt="202" path="m,l,21600r21600,l21600,xe">
              <v:stroke joinstyle="miter"/>
              <v:path gradientshapeok="t" o:connecttype="rect"/>
            </v:shapetype>
            <v:shape id="LogotypeFirst1" o:spid="_x0000_s1026" type="#_x0000_t202" style="position:absolute;margin-left:25.5pt;margin-top:25.5pt;width:76.55pt;height:51.3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" filled="f" stroked="f" strokeweight=".5pt">
              <v:textbox style="mso-fit-shape-to-text:t" inset="0,0,0,0">
                <w:txbxContent>
                  <w:p w:rsidR="00874553" w:rsidRDefault="00874553">
                    <w:r>
                      <w:rPr>
                        <w:noProof/>
                      </w:rPr>
                      <w:drawing>
                        <wp:inline distT="0" distB="0" distL="0" distR="0" wp14:anchorId="26C32AD2" wp14:editId="06CE4FE3">
                          <wp:extent cx="962025" cy="645160"/>
                          <wp:effectExtent l="0" t="0" r="9525" b="2540"/>
                          <wp:docPr id="2" name="Bildobjekt 2" descr="Skara kommun logotyp"/>
                          <wp:cNvGraphicFramePr/>
                          <a:graphic xmlns:a="http://schemas.openxmlformats.org/drawingml/2006/main">
                            <a:graphicData uri="http://schemas.openxmlformats.org/drawingml/2006/picture">
                              <pic:pic xmlns:pic="http://schemas.openxmlformats.org/drawingml/2006/picture">
                                <pic:nvPicPr>
                                  <pic:cNvPr id="78" name="Bildobjekt 78" descr="Skara kommun logotyp"/>
                                  <pic:cNvPicPr/>
                                </pic:nvPicPr>
                                <pic:blipFill>
                                  <a:blip r:embed="rId1"/>
                                  <a:stretch>
                                    <a:fillRect/>
                                  </a:stretch>
                                </pic:blipFill>
                                <pic:spPr>
                                  <a:xfrm>
                                    <a:off x="0" y="0"/>
                                    <a:ext cx="962025" cy="645160"/>
                                  </a:xfrm>
                                  <a:prstGeom prst="rect">
                                    <a:avLst/>
                                  </a:prstGeom>
                                </pic:spPr>
                              </pic:pic>
                            </a:graphicData>
                          </a:graphic>
                        </wp:inline>
                      </w:drawing>
                    </w:r>
                  </w:p>
                </w:txbxContent>
              </v:textbox>
              <w10:wrap anchorx="page" anchory="page"/>
              <w10:anchorlock/>
            </v:shape>
          </w:pict>
        </mc:Fallback>
      </mc:AlternateContent>
    </w:r>
  </w:p>
  <w:tbl>
    <w:tblPr>
      <w:tblStyle w:val="Tabellrutnt"/>
      <w:tblpPr w:leftFromText="181" w:rightFromText="181" w:vertAnchor="page" w:tblpX="4253" w:tblpY="568"/>
      <w:tblOverlap w:val="never"/>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664"/>
      <w:gridCol w:w="1191"/>
      <w:gridCol w:w="794"/>
    </w:tblGrid>
    <w:tr w:rsidR="00B42080" w:rsidTr="002F0139">
      <w:tc>
        <w:tcPr>
          <w:tcW w:w="2664" w:type="dxa"/>
          <w:shd w:val="clear" w:color="auto" w:fill="auto"/>
        </w:tcPr>
        <w:p w:rsidR="00B42080" w:rsidRPr="00874553" w:rsidRDefault="00B42080" w:rsidP="002F0139">
          <w:pPr>
            <w:pStyle w:val="Dokumenthuvud"/>
          </w:pPr>
          <w:bookmarkStart w:id="63" w:name="xxDokumenttyp"/>
          <w:bookmarkEnd w:id="63"/>
        </w:p>
      </w:tc>
      <w:tc>
        <w:tcPr>
          <w:tcW w:w="1191" w:type="dxa"/>
          <w:shd w:val="clear" w:color="auto" w:fill="auto"/>
        </w:tcPr>
        <w:p w:rsidR="00B42080" w:rsidRDefault="00B42080" w:rsidP="002F0139">
          <w:pPr>
            <w:pStyle w:val="Dokumenthuvud"/>
          </w:pPr>
          <w:bookmarkStart w:id="64" w:name="xxDnrEtikett"/>
          <w:bookmarkEnd w:id="64"/>
        </w:p>
      </w:tc>
      <w:bookmarkStart w:id="65" w:name="xxPageNr"/>
      <w:bookmarkEnd w:id="65"/>
      <w:tc>
        <w:tcPr>
          <w:tcW w:w="794" w:type="dxa"/>
          <w:shd w:val="clear" w:color="auto" w:fill="auto"/>
        </w:tcPr>
        <w:p w:rsidR="00B42080" w:rsidRDefault="00874553" w:rsidP="002F0139">
          <w:pPr>
            <w:pStyle w:val="Dokumenthuvud"/>
            <w:jc w:val="right"/>
          </w:pPr>
          <w:r>
            <w:fldChar w:fldCharType="begin"/>
          </w:r>
          <w:r>
            <w:instrText xml:space="preserve"> PAGE \* MERGEFORMAT </w:instrText>
          </w:r>
          <w:r>
            <w:fldChar w:fldCharType="separate"/>
          </w:r>
          <w:r w:rsidR="00FE5BD9">
            <w:rPr>
              <w:noProof/>
            </w:rPr>
            <w:t>1</w:t>
          </w:r>
          <w:r>
            <w:fldChar w:fldCharType="end"/>
          </w:r>
          <w:r>
            <w:t xml:space="preserve"> (</w:t>
          </w:r>
          <w:r w:rsidR="0027445D">
            <w:rPr>
              <w:noProof/>
            </w:rPr>
            <w:fldChar w:fldCharType="begin"/>
          </w:r>
          <w:r w:rsidR="0027445D">
            <w:rPr>
              <w:noProof/>
            </w:rPr>
            <w:instrText xml:space="preserve"> NUMPAGES \* MERGEFORMAT </w:instrText>
          </w:r>
          <w:r w:rsidR="0027445D">
            <w:rPr>
              <w:noProof/>
            </w:rPr>
            <w:fldChar w:fldCharType="separate"/>
          </w:r>
          <w:r w:rsidR="00FE5BD9">
            <w:rPr>
              <w:noProof/>
            </w:rPr>
            <w:t>15</w:t>
          </w:r>
          <w:r w:rsidR="0027445D">
            <w:rPr>
              <w:noProof/>
            </w:rPr>
            <w:fldChar w:fldCharType="end"/>
          </w:r>
          <w:r>
            <w:t>)</w:t>
          </w:r>
        </w:p>
      </w:tc>
    </w:tr>
    <w:tr w:rsidR="00B42080" w:rsidTr="002F0139">
      <w:tc>
        <w:tcPr>
          <w:tcW w:w="2664" w:type="dxa"/>
          <w:shd w:val="clear" w:color="auto" w:fill="auto"/>
        </w:tcPr>
        <w:p w:rsidR="00B42080" w:rsidRDefault="0014410B" w:rsidP="0027445D">
          <w:pPr>
            <w:pStyle w:val="Dokumenthuvud"/>
          </w:pPr>
          <w:bookmarkStart w:id="66" w:name="xxDatum"/>
          <w:bookmarkEnd w:id="66"/>
          <w:r>
            <w:t>2021-02-23</w:t>
          </w:r>
        </w:p>
      </w:tc>
      <w:tc>
        <w:tcPr>
          <w:tcW w:w="1191" w:type="dxa"/>
          <w:shd w:val="clear" w:color="auto" w:fill="auto"/>
        </w:tcPr>
        <w:p w:rsidR="00B42080" w:rsidRDefault="00B42080" w:rsidP="002F0139">
          <w:pPr>
            <w:pStyle w:val="Dokumenthuvud"/>
          </w:pPr>
          <w:bookmarkStart w:id="67" w:name="xxDnr"/>
          <w:bookmarkEnd w:id="67"/>
        </w:p>
      </w:tc>
      <w:tc>
        <w:tcPr>
          <w:tcW w:w="794" w:type="dxa"/>
          <w:shd w:val="clear" w:color="auto" w:fill="auto"/>
        </w:tcPr>
        <w:p w:rsidR="00B42080" w:rsidRDefault="00B42080" w:rsidP="002F0139">
          <w:pPr>
            <w:pStyle w:val="Dokumenthuvud"/>
            <w:jc w:val="right"/>
          </w:pPr>
        </w:p>
      </w:tc>
    </w:tr>
  </w:tbl>
  <w:p w:rsidR="00B42080" w:rsidRDefault="00B4208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4B30442"/>
    <w:multiLevelType w:val="hybridMultilevel"/>
    <w:tmpl w:val="15A48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04C66"/>
    <w:multiLevelType w:val="multilevel"/>
    <w:tmpl w:val="7876A962"/>
    <w:numStyleLink w:val="CompanyListBullet"/>
  </w:abstractNum>
  <w:abstractNum w:abstractNumId="3" w15:restartNumberingAfterBreak="0">
    <w:nsid w:val="0AD66B19"/>
    <w:multiLevelType w:val="hybridMultilevel"/>
    <w:tmpl w:val="D6786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E16EF8"/>
    <w:multiLevelType w:val="hybridMultilevel"/>
    <w:tmpl w:val="E7CCF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6800CE"/>
    <w:multiLevelType w:val="hybridMultilevel"/>
    <w:tmpl w:val="185E3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A0160"/>
    <w:multiLevelType w:val="multilevel"/>
    <w:tmpl w:val="0AE419C0"/>
    <w:numStyleLink w:val="CompanyList"/>
  </w:abstractNum>
  <w:abstractNum w:abstractNumId="7" w15:restartNumberingAfterBreak="0">
    <w:nsid w:val="18273FBA"/>
    <w:multiLevelType w:val="hybridMultilevel"/>
    <w:tmpl w:val="E7565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1F4961EA"/>
    <w:multiLevelType w:val="multilevel"/>
    <w:tmpl w:val="7876A962"/>
    <w:numStyleLink w:val="CompanyListBullet"/>
  </w:abstractNum>
  <w:abstractNum w:abstractNumId="10"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2ACB7541"/>
    <w:multiLevelType w:val="hybridMultilevel"/>
    <w:tmpl w:val="39921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CB3440"/>
    <w:multiLevelType w:val="multilevel"/>
    <w:tmpl w:val="0AE419C0"/>
    <w:styleLink w:val="CompanyList"/>
    <w:lvl w:ilvl="0">
      <w:start w:val="1"/>
      <w:numFmt w:val="decimal"/>
      <w:lvlRestart w:val="0"/>
      <w:lvlText w:val="%1."/>
      <w:lvlJc w:val="left"/>
      <w:pPr>
        <w:tabs>
          <w:tab w:val="num" w:pos="453"/>
        </w:tabs>
        <w:ind w:left="510" w:hanging="510"/>
      </w:pPr>
      <w:rPr>
        <w:rFonts w:ascii="Times New Roman" w:hAnsi="Times New Roman" w:hint="default"/>
      </w:rPr>
    </w:lvl>
    <w:lvl w:ilvl="1">
      <w:start w:val="1"/>
      <w:numFmt w:val="lowerLetter"/>
      <w:lvlText w:val="%2)"/>
      <w:lvlJc w:val="left"/>
      <w:pPr>
        <w:tabs>
          <w:tab w:val="num" w:pos="963"/>
        </w:tabs>
        <w:ind w:left="1020" w:hanging="510"/>
      </w:pPr>
      <w:rPr>
        <w:rFonts w:ascii="Times New Roman" w:hAnsi="Times New Roman" w:cs="Arial" w:hint="default"/>
      </w:rPr>
    </w:lvl>
    <w:lvl w:ilvl="2">
      <w:start w:val="1"/>
      <w:numFmt w:val="lowerRoman"/>
      <w:lvlText w:val="%3)"/>
      <w:lvlJc w:val="left"/>
      <w:pPr>
        <w:tabs>
          <w:tab w:val="num" w:pos="1473"/>
        </w:tabs>
        <w:ind w:left="1530" w:hanging="510"/>
      </w:pPr>
      <w:rPr>
        <w:rFonts w:ascii="Times New Roman" w:hAnsi="Times New Roman" w:cs="Arial" w:hint="default"/>
      </w:rPr>
    </w:lvl>
    <w:lvl w:ilvl="3">
      <w:start w:val="1"/>
      <w:numFmt w:val="decimal"/>
      <w:lvlText w:val="%4"/>
      <w:lvlJc w:val="left"/>
      <w:pPr>
        <w:tabs>
          <w:tab w:val="num" w:pos="1983"/>
        </w:tabs>
        <w:ind w:left="2040" w:hanging="510"/>
      </w:pPr>
      <w:rPr>
        <w:rFonts w:ascii="Times New Roman" w:hAnsi="Times New Roman" w:cs="Arial" w:hint="default"/>
      </w:rPr>
    </w:lvl>
    <w:lvl w:ilvl="4">
      <w:start w:val="1"/>
      <w:numFmt w:val="lowerLetter"/>
      <w:lvlText w:val="(%5)"/>
      <w:lvlJc w:val="left"/>
      <w:pPr>
        <w:tabs>
          <w:tab w:val="num" w:pos="2493"/>
        </w:tabs>
        <w:ind w:left="2550" w:hanging="510"/>
      </w:pPr>
      <w:rPr>
        <w:rFonts w:ascii="Times New Roman" w:hAnsi="Times New Roman" w:hint="default"/>
      </w:rPr>
    </w:lvl>
    <w:lvl w:ilvl="5">
      <w:start w:val="1"/>
      <w:numFmt w:val="lowerRoman"/>
      <w:lvlText w:val="(%6)"/>
      <w:lvlJc w:val="left"/>
      <w:pPr>
        <w:tabs>
          <w:tab w:val="num" w:pos="3003"/>
        </w:tabs>
        <w:ind w:left="3060" w:hanging="510"/>
      </w:pPr>
      <w:rPr>
        <w:rFonts w:ascii="Times New Roman" w:hAnsi="Times New Roman" w:hint="default"/>
      </w:rPr>
    </w:lvl>
    <w:lvl w:ilvl="6">
      <w:start w:val="1"/>
      <w:numFmt w:val="decimal"/>
      <w:lvlText w:val="%7."/>
      <w:lvlJc w:val="left"/>
      <w:pPr>
        <w:tabs>
          <w:tab w:val="num" w:pos="3513"/>
        </w:tabs>
        <w:ind w:left="3570" w:hanging="510"/>
      </w:pPr>
      <w:rPr>
        <w:rFonts w:ascii="Times New Roman" w:hAnsi="Times New Roman" w:hint="default"/>
      </w:rPr>
    </w:lvl>
    <w:lvl w:ilvl="7">
      <w:start w:val="1"/>
      <w:numFmt w:val="lowerLetter"/>
      <w:lvlText w:val="%8."/>
      <w:lvlJc w:val="left"/>
      <w:pPr>
        <w:tabs>
          <w:tab w:val="num" w:pos="4023"/>
        </w:tabs>
        <w:ind w:left="4080" w:hanging="510"/>
      </w:pPr>
      <w:rPr>
        <w:rFonts w:ascii="Times New Roman" w:hAnsi="Times New Roman" w:hint="default"/>
      </w:rPr>
    </w:lvl>
    <w:lvl w:ilvl="8">
      <w:start w:val="1"/>
      <w:numFmt w:val="lowerRoman"/>
      <w:lvlText w:val="%9."/>
      <w:lvlJc w:val="left"/>
      <w:pPr>
        <w:tabs>
          <w:tab w:val="num" w:pos="4533"/>
        </w:tabs>
        <w:ind w:left="4590" w:hanging="510"/>
      </w:pPr>
      <w:rPr>
        <w:rFonts w:ascii="Times New Roman" w:hAnsi="Times New Roman" w:hint="default"/>
      </w:rPr>
    </w:lvl>
  </w:abstractNum>
  <w:abstractNum w:abstractNumId="13" w15:restartNumberingAfterBreak="0">
    <w:nsid w:val="3B49236B"/>
    <w:multiLevelType w:val="multilevel"/>
    <w:tmpl w:val="0AE419C0"/>
    <w:numStyleLink w:val="CompanyList"/>
  </w:abstractNum>
  <w:abstractNum w:abstractNumId="1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784D08"/>
    <w:multiLevelType w:val="hybridMultilevel"/>
    <w:tmpl w:val="D660C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281055"/>
    <w:multiLevelType w:val="hybridMultilevel"/>
    <w:tmpl w:val="650E5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767DDB"/>
    <w:multiLevelType w:val="hybridMultilevel"/>
    <w:tmpl w:val="203A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003B42"/>
    <w:multiLevelType w:val="multilevel"/>
    <w:tmpl w:val="7876A962"/>
    <w:styleLink w:val="CompanyListBullet"/>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9" w15:restartNumberingAfterBreak="0">
    <w:nsid w:val="46DD4B01"/>
    <w:multiLevelType w:val="hybridMultilevel"/>
    <w:tmpl w:val="72407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571565"/>
    <w:multiLevelType w:val="hybridMultilevel"/>
    <w:tmpl w:val="46BE4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4A30A7"/>
    <w:multiLevelType w:val="hybridMultilevel"/>
    <w:tmpl w:val="7E66A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8F7300"/>
    <w:multiLevelType w:val="hybridMultilevel"/>
    <w:tmpl w:val="4998D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FE5DB6"/>
    <w:multiLevelType w:val="hybridMultilevel"/>
    <w:tmpl w:val="C232A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603199"/>
    <w:multiLevelType w:val="multilevel"/>
    <w:tmpl w:val="7876A962"/>
    <w:numStyleLink w:val="CompanyListBullet"/>
  </w:abstractNum>
  <w:abstractNum w:abstractNumId="26" w15:restartNumberingAfterBreak="0">
    <w:nsid w:val="5A232D76"/>
    <w:multiLevelType w:val="multilevel"/>
    <w:tmpl w:val="0AE419C0"/>
    <w:numStyleLink w:val="CompanyList"/>
  </w:abstractNum>
  <w:abstractNum w:abstractNumId="27" w15:restartNumberingAfterBreak="0">
    <w:nsid w:val="600273B3"/>
    <w:multiLevelType w:val="hybridMultilevel"/>
    <w:tmpl w:val="C44C2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BA1FEC"/>
    <w:multiLevelType w:val="hybridMultilevel"/>
    <w:tmpl w:val="9E12A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F74301"/>
    <w:multiLevelType w:val="hybridMultilevel"/>
    <w:tmpl w:val="822AE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5D6A96"/>
    <w:multiLevelType w:val="hybridMultilevel"/>
    <w:tmpl w:val="A0767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2"/>
  </w:num>
  <w:num w:numId="5">
    <w:abstractNumId w:val="18"/>
  </w:num>
  <w:num w:numId="6">
    <w:abstractNumId w:val="25"/>
  </w:num>
  <w:num w:numId="7">
    <w:abstractNumId w:val="6"/>
  </w:num>
  <w:num w:numId="8">
    <w:abstractNumId w:val="2"/>
  </w:num>
  <w:num w:numId="9">
    <w:abstractNumId w:val="26"/>
  </w:num>
  <w:num w:numId="10">
    <w:abstractNumId w:val="13"/>
  </w:num>
  <w:num w:numId="11">
    <w:abstractNumId w:val="9"/>
  </w:num>
  <w:num w:numId="12">
    <w:abstractNumId w:val="3"/>
  </w:num>
  <w:num w:numId="13">
    <w:abstractNumId w:val="23"/>
  </w:num>
  <w:num w:numId="14">
    <w:abstractNumId w:val="30"/>
  </w:num>
  <w:num w:numId="15">
    <w:abstractNumId w:val="15"/>
  </w:num>
  <w:num w:numId="16">
    <w:abstractNumId w:val="22"/>
  </w:num>
  <w:num w:numId="17">
    <w:abstractNumId w:val="5"/>
  </w:num>
  <w:num w:numId="18">
    <w:abstractNumId w:val="1"/>
  </w:num>
  <w:num w:numId="19">
    <w:abstractNumId w:val="29"/>
  </w:num>
  <w:num w:numId="20">
    <w:abstractNumId w:val="27"/>
  </w:num>
  <w:num w:numId="21">
    <w:abstractNumId w:val="28"/>
  </w:num>
  <w:num w:numId="22">
    <w:abstractNumId w:val="4"/>
  </w:num>
  <w:num w:numId="23">
    <w:abstractNumId w:val="11"/>
  </w:num>
  <w:num w:numId="24">
    <w:abstractNumId w:val="7"/>
  </w:num>
  <w:num w:numId="25">
    <w:abstractNumId w:val="17"/>
  </w:num>
  <w:num w:numId="26">
    <w:abstractNumId w:val="19"/>
  </w:num>
  <w:num w:numId="27">
    <w:abstractNumId w:val="21"/>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ogotype" w:val="Yes"/>
    <w:docVar w:name="DVarLogotypeName" w:val="Skara.jpg"/>
    <w:docVar w:name="DVarPageNumberInserted" w:val="Yes"/>
  </w:docVars>
  <w:rsids>
    <w:rsidRoot w:val="005E6EB0"/>
    <w:rsid w:val="00001DAA"/>
    <w:rsid w:val="00005333"/>
    <w:rsid w:val="00022CEE"/>
    <w:rsid w:val="00024698"/>
    <w:rsid w:val="00027547"/>
    <w:rsid w:val="00027EA7"/>
    <w:rsid w:val="00032678"/>
    <w:rsid w:val="000365B4"/>
    <w:rsid w:val="00040301"/>
    <w:rsid w:val="00043529"/>
    <w:rsid w:val="000450D0"/>
    <w:rsid w:val="00066654"/>
    <w:rsid w:val="000718B2"/>
    <w:rsid w:val="00073C3A"/>
    <w:rsid w:val="00073CD2"/>
    <w:rsid w:val="000823EA"/>
    <w:rsid w:val="000838FD"/>
    <w:rsid w:val="0009189A"/>
    <w:rsid w:val="000A1F6C"/>
    <w:rsid w:val="000A5678"/>
    <w:rsid w:val="000A6A41"/>
    <w:rsid w:val="000B240E"/>
    <w:rsid w:val="000C50D2"/>
    <w:rsid w:val="000C5C47"/>
    <w:rsid w:val="000D7F91"/>
    <w:rsid w:val="000E0324"/>
    <w:rsid w:val="000E4246"/>
    <w:rsid w:val="000E5A08"/>
    <w:rsid w:val="000E7725"/>
    <w:rsid w:val="000F0BBF"/>
    <w:rsid w:val="000F21FC"/>
    <w:rsid w:val="000F2DC6"/>
    <w:rsid w:val="00100571"/>
    <w:rsid w:val="001025A3"/>
    <w:rsid w:val="001213F6"/>
    <w:rsid w:val="001301D3"/>
    <w:rsid w:val="0014410B"/>
    <w:rsid w:val="00144ECF"/>
    <w:rsid w:val="0015550E"/>
    <w:rsid w:val="00172E9B"/>
    <w:rsid w:val="001849F1"/>
    <w:rsid w:val="00190D13"/>
    <w:rsid w:val="00195DAC"/>
    <w:rsid w:val="00196BFC"/>
    <w:rsid w:val="00197923"/>
    <w:rsid w:val="001A360B"/>
    <w:rsid w:val="001B39E3"/>
    <w:rsid w:val="001C0159"/>
    <w:rsid w:val="001D21AC"/>
    <w:rsid w:val="001D7367"/>
    <w:rsid w:val="001E1E3B"/>
    <w:rsid w:val="001F4E83"/>
    <w:rsid w:val="001F5EC1"/>
    <w:rsid w:val="0020492D"/>
    <w:rsid w:val="00205B47"/>
    <w:rsid w:val="00211E59"/>
    <w:rsid w:val="00212DBA"/>
    <w:rsid w:val="002142FC"/>
    <w:rsid w:val="0021499D"/>
    <w:rsid w:val="00215016"/>
    <w:rsid w:val="002209FC"/>
    <w:rsid w:val="00231B1D"/>
    <w:rsid w:val="00245F09"/>
    <w:rsid w:val="002519DB"/>
    <w:rsid w:val="00253E9E"/>
    <w:rsid w:val="00256B21"/>
    <w:rsid w:val="0027445D"/>
    <w:rsid w:val="002744F6"/>
    <w:rsid w:val="00276583"/>
    <w:rsid w:val="00284C75"/>
    <w:rsid w:val="002861FA"/>
    <w:rsid w:val="00290CF8"/>
    <w:rsid w:val="00290D82"/>
    <w:rsid w:val="00290DDC"/>
    <w:rsid w:val="00294391"/>
    <w:rsid w:val="002964DF"/>
    <w:rsid w:val="002A478D"/>
    <w:rsid w:val="002A7242"/>
    <w:rsid w:val="002B06BD"/>
    <w:rsid w:val="002B3496"/>
    <w:rsid w:val="002E323D"/>
    <w:rsid w:val="002E7A0C"/>
    <w:rsid w:val="002F0139"/>
    <w:rsid w:val="002F02E1"/>
    <w:rsid w:val="002F0B32"/>
    <w:rsid w:val="002F7C7E"/>
    <w:rsid w:val="003121C5"/>
    <w:rsid w:val="0031302F"/>
    <w:rsid w:val="00313BE9"/>
    <w:rsid w:val="003211F1"/>
    <w:rsid w:val="00322170"/>
    <w:rsid w:val="00326F3D"/>
    <w:rsid w:val="003374FB"/>
    <w:rsid w:val="00341AAD"/>
    <w:rsid w:val="00344293"/>
    <w:rsid w:val="00347DBF"/>
    <w:rsid w:val="003522B2"/>
    <w:rsid w:val="0035470D"/>
    <w:rsid w:val="00382481"/>
    <w:rsid w:val="00394FB2"/>
    <w:rsid w:val="0039514E"/>
    <w:rsid w:val="00397CDB"/>
    <w:rsid w:val="003A22F0"/>
    <w:rsid w:val="003A520D"/>
    <w:rsid w:val="003B3791"/>
    <w:rsid w:val="003D145B"/>
    <w:rsid w:val="003D1B79"/>
    <w:rsid w:val="003D4F90"/>
    <w:rsid w:val="003D791D"/>
    <w:rsid w:val="003E50A6"/>
    <w:rsid w:val="003E5993"/>
    <w:rsid w:val="003F04D3"/>
    <w:rsid w:val="003F31B5"/>
    <w:rsid w:val="003F3834"/>
    <w:rsid w:val="003F6440"/>
    <w:rsid w:val="003F6E48"/>
    <w:rsid w:val="00400387"/>
    <w:rsid w:val="00400B98"/>
    <w:rsid w:val="004072BD"/>
    <w:rsid w:val="00410021"/>
    <w:rsid w:val="004107C3"/>
    <w:rsid w:val="00411542"/>
    <w:rsid w:val="004172F9"/>
    <w:rsid w:val="00420792"/>
    <w:rsid w:val="00422226"/>
    <w:rsid w:val="00423522"/>
    <w:rsid w:val="0042712B"/>
    <w:rsid w:val="0043105B"/>
    <w:rsid w:val="00433A3E"/>
    <w:rsid w:val="0043560C"/>
    <w:rsid w:val="00437661"/>
    <w:rsid w:val="00440905"/>
    <w:rsid w:val="00446A67"/>
    <w:rsid w:val="00472640"/>
    <w:rsid w:val="0048644E"/>
    <w:rsid w:val="00486BB8"/>
    <w:rsid w:val="004A09E8"/>
    <w:rsid w:val="004B5FDE"/>
    <w:rsid w:val="004C1357"/>
    <w:rsid w:val="004C3279"/>
    <w:rsid w:val="004C5501"/>
    <w:rsid w:val="004C5F0C"/>
    <w:rsid w:val="004D2A4A"/>
    <w:rsid w:val="004D5090"/>
    <w:rsid w:val="004D5336"/>
    <w:rsid w:val="004E2266"/>
    <w:rsid w:val="004E340C"/>
    <w:rsid w:val="004E3DE6"/>
    <w:rsid w:val="004E5000"/>
    <w:rsid w:val="004E5D7B"/>
    <w:rsid w:val="004E6559"/>
    <w:rsid w:val="004F1632"/>
    <w:rsid w:val="005158B7"/>
    <w:rsid w:val="00515EFB"/>
    <w:rsid w:val="00534258"/>
    <w:rsid w:val="00546416"/>
    <w:rsid w:val="0055438E"/>
    <w:rsid w:val="005567B7"/>
    <w:rsid w:val="005606CF"/>
    <w:rsid w:val="0056195E"/>
    <w:rsid w:val="0056435D"/>
    <w:rsid w:val="00566E5B"/>
    <w:rsid w:val="00576B72"/>
    <w:rsid w:val="0059141B"/>
    <w:rsid w:val="005A1FC2"/>
    <w:rsid w:val="005A2BCA"/>
    <w:rsid w:val="005A463B"/>
    <w:rsid w:val="005A66D8"/>
    <w:rsid w:val="005A7DF0"/>
    <w:rsid w:val="005C298F"/>
    <w:rsid w:val="005C449D"/>
    <w:rsid w:val="005C4FDE"/>
    <w:rsid w:val="005C540D"/>
    <w:rsid w:val="005C6C3E"/>
    <w:rsid w:val="005D5C11"/>
    <w:rsid w:val="005E03CA"/>
    <w:rsid w:val="005E30B9"/>
    <w:rsid w:val="005E6EB0"/>
    <w:rsid w:val="005F06DD"/>
    <w:rsid w:val="005F1519"/>
    <w:rsid w:val="005F1CFA"/>
    <w:rsid w:val="005F611C"/>
    <w:rsid w:val="00602AD3"/>
    <w:rsid w:val="00610889"/>
    <w:rsid w:val="00617CFB"/>
    <w:rsid w:val="00623E6D"/>
    <w:rsid w:val="00632F3D"/>
    <w:rsid w:val="006339E7"/>
    <w:rsid w:val="006400BB"/>
    <w:rsid w:val="00644FA7"/>
    <w:rsid w:val="0064510D"/>
    <w:rsid w:val="00647FFD"/>
    <w:rsid w:val="0065045E"/>
    <w:rsid w:val="00651545"/>
    <w:rsid w:val="00651A86"/>
    <w:rsid w:val="00670917"/>
    <w:rsid w:val="006800D4"/>
    <w:rsid w:val="00681395"/>
    <w:rsid w:val="00684785"/>
    <w:rsid w:val="00694CB2"/>
    <w:rsid w:val="0069744D"/>
    <w:rsid w:val="006A12A1"/>
    <w:rsid w:val="006A1BFB"/>
    <w:rsid w:val="006C2846"/>
    <w:rsid w:val="006D2DA7"/>
    <w:rsid w:val="006E398A"/>
    <w:rsid w:val="00703CDE"/>
    <w:rsid w:val="00707887"/>
    <w:rsid w:val="007118EF"/>
    <w:rsid w:val="00721F2A"/>
    <w:rsid w:val="0073195A"/>
    <w:rsid w:val="007507F8"/>
    <w:rsid w:val="00760377"/>
    <w:rsid w:val="007623EC"/>
    <w:rsid w:val="0076409B"/>
    <w:rsid w:val="00766EBE"/>
    <w:rsid w:val="00770FCC"/>
    <w:rsid w:val="00771190"/>
    <w:rsid w:val="007732FF"/>
    <w:rsid w:val="00782350"/>
    <w:rsid w:val="00792503"/>
    <w:rsid w:val="007B48A5"/>
    <w:rsid w:val="007C3550"/>
    <w:rsid w:val="007D1546"/>
    <w:rsid w:val="007F01D1"/>
    <w:rsid w:val="00807F40"/>
    <w:rsid w:val="008126F8"/>
    <w:rsid w:val="0081346D"/>
    <w:rsid w:val="00814D41"/>
    <w:rsid w:val="00836E33"/>
    <w:rsid w:val="0084624C"/>
    <w:rsid w:val="008502B5"/>
    <w:rsid w:val="00851D35"/>
    <w:rsid w:val="00874553"/>
    <w:rsid w:val="008752D7"/>
    <w:rsid w:val="00877512"/>
    <w:rsid w:val="00880C1E"/>
    <w:rsid w:val="0088399D"/>
    <w:rsid w:val="008851BC"/>
    <w:rsid w:val="00891619"/>
    <w:rsid w:val="00897B94"/>
    <w:rsid w:val="008A3AB5"/>
    <w:rsid w:val="008D2D32"/>
    <w:rsid w:val="008E23BC"/>
    <w:rsid w:val="008E5501"/>
    <w:rsid w:val="00921C0F"/>
    <w:rsid w:val="00936394"/>
    <w:rsid w:val="00937ECA"/>
    <w:rsid w:val="0096195E"/>
    <w:rsid w:val="009654EF"/>
    <w:rsid w:val="009711C3"/>
    <w:rsid w:val="00981493"/>
    <w:rsid w:val="00985F28"/>
    <w:rsid w:val="009861ED"/>
    <w:rsid w:val="009920D3"/>
    <w:rsid w:val="00993BD0"/>
    <w:rsid w:val="009A211D"/>
    <w:rsid w:val="009A615A"/>
    <w:rsid w:val="009B24DA"/>
    <w:rsid w:val="009B3A83"/>
    <w:rsid w:val="009B5281"/>
    <w:rsid w:val="009C4C83"/>
    <w:rsid w:val="009C508B"/>
    <w:rsid w:val="009C5D38"/>
    <w:rsid w:val="009D5047"/>
    <w:rsid w:val="009E3549"/>
    <w:rsid w:val="009F3E95"/>
    <w:rsid w:val="009F4168"/>
    <w:rsid w:val="009F55B7"/>
    <w:rsid w:val="00A01592"/>
    <w:rsid w:val="00A15DD9"/>
    <w:rsid w:val="00A30F1C"/>
    <w:rsid w:val="00A3491E"/>
    <w:rsid w:val="00A41ADB"/>
    <w:rsid w:val="00A4576D"/>
    <w:rsid w:val="00A46220"/>
    <w:rsid w:val="00A50513"/>
    <w:rsid w:val="00A53E25"/>
    <w:rsid w:val="00A54EBF"/>
    <w:rsid w:val="00A55932"/>
    <w:rsid w:val="00A65B6E"/>
    <w:rsid w:val="00A67E46"/>
    <w:rsid w:val="00A7239E"/>
    <w:rsid w:val="00A754EB"/>
    <w:rsid w:val="00A7563D"/>
    <w:rsid w:val="00A8406D"/>
    <w:rsid w:val="00A87DDA"/>
    <w:rsid w:val="00A95D9B"/>
    <w:rsid w:val="00A962BD"/>
    <w:rsid w:val="00AA1E4E"/>
    <w:rsid w:val="00AA78F1"/>
    <w:rsid w:val="00AC50AA"/>
    <w:rsid w:val="00AC6382"/>
    <w:rsid w:val="00AD0632"/>
    <w:rsid w:val="00AD4FE3"/>
    <w:rsid w:val="00AF2A43"/>
    <w:rsid w:val="00AF7AA5"/>
    <w:rsid w:val="00B1391C"/>
    <w:rsid w:val="00B21ABD"/>
    <w:rsid w:val="00B262BF"/>
    <w:rsid w:val="00B30127"/>
    <w:rsid w:val="00B30B69"/>
    <w:rsid w:val="00B42080"/>
    <w:rsid w:val="00B42DB4"/>
    <w:rsid w:val="00B47CA9"/>
    <w:rsid w:val="00B5508C"/>
    <w:rsid w:val="00B552C4"/>
    <w:rsid w:val="00B638D3"/>
    <w:rsid w:val="00B70BE0"/>
    <w:rsid w:val="00B71D8F"/>
    <w:rsid w:val="00B8293E"/>
    <w:rsid w:val="00B83C18"/>
    <w:rsid w:val="00B92795"/>
    <w:rsid w:val="00B928F3"/>
    <w:rsid w:val="00BA1523"/>
    <w:rsid w:val="00BA45AB"/>
    <w:rsid w:val="00BB6B66"/>
    <w:rsid w:val="00BC0328"/>
    <w:rsid w:val="00BC0F8C"/>
    <w:rsid w:val="00BC6D7C"/>
    <w:rsid w:val="00BD1164"/>
    <w:rsid w:val="00BD64C3"/>
    <w:rsid w:val="00BF04AC"/>
    <w:rsid w:val="00BF2DB9"/>
    <w:rsid w:val="00BF63C2"/>
    <w:rsid w:val="00C047D7"/>
    <w:rsid w:val="00C10FBC"/>
    <w:rsid w:val="00C13AD4"/>
    <w:rsid w:val="00C25152"/>
    <w:rsid w:val="00C31F17"/>
    <w:rsid w:val="00C510C9"/>
    <w:rsid w:val="00C5668B"/>
    <w:rsid w:val="00C65FC8"/>
    <w:rsid w:val="00C73E0F"/>
    <w:rsid w:val="00C7419F"/>
    <w:rsid w:val="00C80F0A"/>
    <w:rsid w:val="00C81B55"/>
    <w:rsid w:val="00C856C8"/>
    <w:rsid w:val="00CC3C28"/>
    <w:rsid w:val="00CC5F71"/>
    <w:rsid w:val="00CD57A0"/>
    <w:rsid w:val="00CD7049"/>
    <w:rsid w:val="00CE11EE"/>
    <w:rsid w:val="00CE653C"/>
    <w:rsid w:val="00CE6D4A"/>
    <w:rsid w:val="00CF091B"/>
    <w:rsid w:val="00CF0EBC"/>
    <w:rsid w:val="00CF61DB"/>
    <w:rsid w:val="00D07106"/>
    <w:rsid w:val="00D22D49"/>
    <w:rsid w:val="00D2607C"/>
    <w:rsid w:val="00D26CA6"/>
    <w:rsid w:val="00D32C4D"/>
    <w:rsid w:val="00D34E33"/>
    <w:rsid w:val="00D3588A"/>
    <w:rsid w:val="00D43340"/>
    <w:rsid w:val="00D4376F"/>
    <w:rsid w:val="00D43B89"/>
    <w:rsid w:val="00D45C29"/>
    <w:rsid w:val="00D57E5F"/>
    <w:rsid w:val="00D61EAC"/>
    <w:rsid w:val="00D6382F"/>
    <w:rsid w:val="00D67534"/>
    <w:rsid w:val="00D7345B"/>
    <w:rsid w:val="00D745D8"/>
    <w:rsid w:val="00D7656B"/>
    <w:rsid w:val="00D94FF2"/>
    <w:rsid w:val="00DA04AA"/>
    <w:rsid w:val="00DD05C7"/>
    <w:rsid w:val="00DF4057"/>
    <w:rsid w:val="00DF4410"/>
    <w:rsid w:val="00E01ABB"/>
    <w:rsid w:val="00E05D0C"/>
    <w:rsid w:val="00E15298"/>
    <w:rsid w:val="00E21F27"/>
    <w:rsid w:val="00E262CE"/>
    <w:rsid w:val="00E30F18"/>
    <w:rsid w:val="00E31D6F"/>
    <w:rsid w:val="00E52A10"/>
    <w:rsid w:val="00E5338D"/>
    <w:rsid w:val="00E61ACA"/>
    <w:rsid w:val="00E67E80"/>
    <w:rsid w:val="00E74050"/>
    <w:rsid w:val="00E91E30"/>
    <w:rsid w:val="00E93531"/>
    <w:rsid w:val="00E95596"/>
    <w:rsid w:val="00E9596A"/>
    <w:rsid w:val="00E96289"/>
    <w:rsid w:val="00EA593C"/>
    <w:rsid w:val="00EB18C9"/>
    <w:rsid w:val="00EB1938"/>
    <w:rsid w:val="00EC056B"/>
    <w:rsid w:val="00EC25B3"/>
    <w:rsid w:val="00EC3E1E"/>
    <w:rsid w:val="00EC6B9D"/>
    <w:rsid w:val="00EC73A5"/>
    <w:rsid w:val="00ED1719"/>
    <w:rsid w:val="00ED2BEA"/>
    <w:rsid w:val="00EF14D5"/>
    <w:rsid w:val="00EF6245"/>
    <w:rsid w:val="00F05A8D"/>
    <w:rsid w:val="00F05B6F"/>
    <w:rsid w:val="00F06581"/>
    <w:rsid w:val="00F1207D"/>
    <w:rsid w:val="00F16EFC"/>
    <w:rsid w:val="00F218CE"/>
    <w:rsid w:val="00F273C1"/>
    <w:rsid w:val="00F31BC4"/>
    <w:rsid w:val="00F3619A"/>
    <w:rsid w:val="00F36CA7"/>
    <w:rsid w:val="00F404B4"/>
    <w:rsid w:val="00F41A3D"/>
    <w:rsid w:val="00F4248D"/>
    <w:rsid w:val="00F4271B"/>
    <w:rsid w:val="00F42C40"/>
    <w:rsid w:val="00F462A2"/>
    <w:rsid w:val="00F51DF9"/>
    <w:rsid w:val="00F5346F"/>
    <w:rsid w:val="00F5579C"/>
    <w:rsid w:val="00F62FC4"/>
    <w:rsid w:val="00F632D0"/>
    <w:rsid w:val="00F66007"/>
    <w:rsid w:val="00F8145F"/>
    <w:rsid w:val="00F93131"/>
    <w:rsid w:val="00F94541"/>
    <w:rsid w:val="00F949F7"/>
    <w:rsid w:val="00FB49F5"/>
    <w:rsid w:val="00FC2E18"/>
    <w:rsid w:val="00FC3EA8"/>
    <w:rsid w:val="00FC53B5"/>
    <w:rsid w:val="00FD3F07"/>
    <w:rsid w:val="00FD60A5"/>
    <w:rsid w:val="00FE5BD9"/>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C8BC98-9315-4D39-9432-C43E8FF6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53"/>
    <w:pPr>
      <w:spacing w:after="240"/>
    </w:pPr>
    <w:rPr>
      <w:sz w:val="24"/>
      <w:szCs w:val="24"/>
      <w:lang w:val="sv-SE" w:eastAsia="sv-SE"/>
    </w:rPr>
  </w:style>
  <w:style w:type="paragraph" w:styleId="Rubrik1">
    <w:name w:val="heading 1"/>
    <w:basedOn w:val="Normal"/>
    <w:next w:val="Normal"/>
    <w:link w:val="Rubrik1Char"/>
    <w:qFormat/>
    <w:rsid w:val="005F1519"/>
    <w:pPr>
      <w:keepNext/>
      <w:keepLines/>
      <w:spacing w:before="360"/>
      <w:outlineLvl w:val="0"/>
    </w:pPr>
    <w:rPr>
      <w:rFonts w:ascii="Arial" w:eastAsiaTheme="majorEastAsia" w:hAnsi="Arial" w:cstheme="majorBidi"/>
      <w:bCs/>
      <w:sz w:val="32"/>
      <w:szCs w:val="28"/>
    </w:rPr>
  </w:style>
  <w:style w:type="paragraph" w:styleId="Rubrik2">
    <w:name w:val="heading 2"/>
    <w:basedOn w:val="Normal"/>
    <w:next w:val="Normal"/>
    <w:link w:val="Rubrik2Char"/>
    <w:qFormat/>
    <w:rsid w:val="00433A3E"/>
    <w:pPr>
      <w:keepNext/>
      <w:keepLines/>
      <w:spacing w:before="360"/>
      <w:outlineLvl w:val="1"/>
    </w:pPr>
    <w:rPr>
      <w:rFonts w:ascii="Arial" w:eastAsiaTheme="majorEastAsia" w:hAnsi="Arial" w:cstheme="majorBidi"/>
      <w:bCs/>
      <w:sz w:val="28"/>
      <w:szCs w:val="26"/>
    </w:rPr>
  </w:style>
  <w:style w:type="paragraph" w:styleId="Rubrik3">
    <w:name w:val="heading 3"/>
    <w:basedOn w:val="Normal"/>
    <w:next w:val="Normal"/>
    <w:link w:val="Rubrik3Char"/>
    <w:qFormat/>
    <w:rsid w:val="00433A3E"/>
    <w:pPr>
      <w:keepNext/>
      <w:keepLines/>
      <w:spacing w:before="360" w:after="120"/>
      <w:outlineLvl w:val="2"/>
    </w:pPr>
    <w:rPr>
      <w:rFonts w:ascii="Arial" w:eastAsiaTheme="majorEastAsia" w:hAnsi="Arial" w:cstheme="majorBidi"/>
      <w:bCs/>
    </w:rPr>
  </w:style>
  <w:style w:type="paragraph" w:styleId="Rubrik4">
    <w:name w:val="heading 4"/>
    <w:basedOn w:val="Normal"/>
    <w:next w:val="Normal"/>
    <w:link w:val="Rubrik4Char"/>
    <w:rsid w:val="00B92795"/>
    <w:pPr>
      <w:keepNext/>
      <w:spacing w:after="0"/>
      <w:outlineLvl w:val="3"/>
    </w:pPr>
    <w:rPr>
      <w:bCs/>
      <w:iCs/>
      <w:color w:val="4F81BD"/>
    </w:rPr>
  </w:style>
  <w:style w:type="paragraph" w:styleId="Rubrik5">
    <w:name w:val="heading 5"/>
    <w:basedOn w:val="Normal"/>
    <w:next w:val="Normal"/>
    <w:link w:val="Rubrik5Char"/>
    <w:rsid w:val="00B92795"/>
    <w:pPr>
      <w:keepNext/>
      <w:spacing w:after="0"/>
      <w:outlineLvl w:val="4"/>
    </w:pPr>
    <w:rPr>
      <w:color w:val="243F60"/>
    </w:rPr>
  </w:style>
  <w:style w:type="paragraph" w:styleId="Rubrik6">
    <w:name w:val="heading 6"/>
    <w:basedOn w:val="Normal"/>
    <w:next w:val="Normal"/>
    <w:link w:val="Rubrik6Char"/>
    <w:rsid w:val="00B92795"/>
    <w:pPr>
      <w:keepNext/>
      <w:spacing w:after="0"/>
      <w:outlineLvl w:val="5"/>
    </w:pPr>
    <w:rPr>
      <w:iCs/>
      <w:color w:val="243F60"/>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F1519"/>
    <w:rPr>
      <w:rFonts w:ascii="Arial" w:eastAsiaTheme="majorEastAsia" w:hAnsi="Arial" w:cstheme="majorBidi"/>
      <w:bCs/>
      <w:sz w:val="32"/>
      <w:szCs w:val="28"/>
      <w:lang w:val="sv-SE" w:eastAsia="sv-SE"/>
    </w:rPr>
  </w:style>
  <w:style w:type="character" w:customStyle="1" w:styleId="Rubrik2Char">
    <w:name w:val="Rubrik 2 Char"/>
    <w:link w:val="Rubrik2"/>
    <w:rsid w:val="00433A3E"/>
    <w:rPr>
      <w:rFonts w:ascii="Arial" w:eastAsiaTheme="majorEastAsia" w:hAnsi="Arial" w:cstheme="majorBidi"/>
      <w:bCs/>
      <w:sz w:val="28"/>
      <w:szCs w:val="26"/>
      <w:lang w:val="sv-SE" w:eastAsia="sv-SE"/>
    </w:rPr>
  </w:style>
  <w:style w:type="character" w:customStyle="1" w:styleId="Rubrik3Char">
    <w:name w:val="Rubrik 3 Char"/>
    <w:link w:val="Rubrik3"/>
    <w:rsid w:val="00433A3E"/>
    <w:rPr>
      <w:rFonts w:ascii="Arial" w:eastAsiaTheme="majorEastAsia" w:hAnsi="Arial" w:cstheme="majorBidi"/>
      <w:bCs/>
      <w:sz w:val="24"/>
      <w:szCs w:val="24"/>
      <w:lang w:val="sv-SE" w:eastAsia="sv-SE"/>
    </w:rPr>
  </w:style>
  <w:style w:type="character" w:customStyle="1" w:styleId="Rubrik4Char">
    <w:name w:val="Rubrik 4 Char"/>
    <w:link w:val="Rubrik4"/>
    <w:rsid w:val="00B92795"/>
    <w:rPr>
      <w:bCs/>
      <w:iCs/>
      <w:color w:val="4F81BD"/>
      <w:sz w:val="24"/>
      <w:szCs w:val="24"/>
      <w:lang w:val="sv-SE" w:eastAsia="sv-SE"/>
    </w:rPr>
  </w:style>
  <w:style w:type="character" w:customStyle="1" w:styleId="Rubrik5Char">
    <w:name w:val="Rubrik 5 Char"/>
    <w:link w:val="Rubrik5"/>
    <w:rsid w:val="00B92795"/>
    <w:rPr>
      <w:color w:val="243F60"/>
      <w:sz w:val="24"/>
      <w:szCs w:val="24"/>
      <w:lang w:val="sv-SE" w:eastAsia="sv-SE"/>
    </w:rPr>
  </w:style>
  <w:style w:type="character" w:customStyle="1" w:styleId="Rubrik6Char">
    <w:name w:val="Rubrik 6 Char"/>
    <w:link w:val="Rubrik6"/>
    <w:rsid w:val="00B92795"/>
    <w:rPr>
      <w:iCs/>
      <w:color w:val="243F60"/>
      <w:sz w:val="24"/>
      <w:szCs w:val="24"/>
      <w:lang w:val="sv-SE" w:eastAsia="sv-SE"/>
    </w:rPr>
  </w:style>
  <w:style w:type="numbering" w:customStyle="1" w:styleId="CompanyList">
    <w:name w:val="Company_List"/>
    <w:basedOn w:val="Ingenlista"/>
    <w:rsid w:val="0021499D"/>
    <w:pPr>
      <w:numPr>
        <w:numId w:val="4"/>
      </w:numPr>
    </w:pPr>
  </w:style>
  <w:style w:type="numbering" w:customStyle="1" w:styleId="CompanyListBullet">
    <w:name w:val="Company_ListBullet"/>
    <w:basedOn w:val="Ingenlista"/>
    <w:rsid w:val="0021499D"/>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1499D"/>
    <w:pPr>
      <w:tabs>
        <w:tab w:val="center" w:pos="4536"/>
        <w:tab w:val="right" w:pos="9072"/>
      </w:tabs>
      <w:spacing w:after="0"/>
    </w:pPr>
    <w:rPr>
      <w:rFonts w:ascii="Arial" w:hAnsi="Arial"/>
      <w:sz w:val="18"/>
    </w:rPr>
  </w:style>
  <w:style w:type="character" w:customStyle="1" w:styleId="SidhuvudChar">
    <w:name w:val="Sidhuvud Char"/>
    <w:link w:val="Sidhuvud"/>
    <w:rsid w:val="00B92795"/>
    <w:rPr>
      <w:rFonts w:ascii="Arial" w:hAnsi="Arial"/>
      <w:sz w:val="18"/>
      <w:szCs w:val="24"/>
      <w:lang w:val="sv-SE" w:eastAsia="sv-SE"/>
    </w:rPr>
  </w:style>
  <w:style w:type="paragraph" w:styleId="Sidfot">
    <w:name w:val="footer"/>
    <w:basedOn w:val="Normal"/>
    <w:link w:val="SidfotChar"/>
    <w:rsid w:val="00BA45AB"/>
    <w:pPr>
      <w:tabs>
        <w:tab w:val="center" w:pos="4536"/>
        <w:tab w:val="right" w:pos="9072"/>
      </w:tabs>
      <w:spacing w:after="0"/>
    </w:pPr>
    <w:rPr>
      <w:rFonts w:ascii="Arial" w:hAnsi="Arial"/>
      <w:color w:val="404040" w:themeColor="text1" w:themeTint="BF"/>
      <w:sz w:val="16"/>
    </w:rPr>
  </w:style>
  <w:style w:type="character" w:customStyle="1" w:styleId="SidfotChar">
    <w:name w:val="Sidfot Char"/>
    <w:link w:val="Sidfot"/>
    <w:rsid w:val="00BA45AB"/>
    <w:rPr>
      <w:rFonts w:ascii="Arial" w:hAnsi="Arial"/>
      <w:color w:val="404040" w:themeColor="text1" w:themeTint="BF"/>
      <w:sz w:val="16"/>
      <w:szCs w:val="24"/>
      <w:lang w:val="sv-SE" w:eastAsia="sv-SE"/>
    </w:rPr>
  </w:style>
  <w:style w:type="paragraph" w:styleId="Innehll1">
    <w:name w:val="toc 1"/>
    <w:basedOn w:val="Normal"/>
    <w:next w:val="Normal"/>
    <w:autoRedefine/>
    <w:uiPriority w:val="39"/>
    <w:rsid w:val="00836E33"/>
    <w:pPr>
      <w:spacing w:before="260" w:after="0"/>
    </w:pPr>
    <w:rPr>
      <w:rFonts w:ascii="Arial" w:hAnsi="Arial"/>
      <w:sz w:val="28"/>
    </w:rPr>
  </w:style>
  <w:style w:type="paragraph" w:styleId="Innehll2">
    <w:name w:val="toc 2"/>
    <w:basedOn w:val="Normal"/>
    <w:next w:val="Normal"/>
    <w:autoRedefine/>
    <w:uiPriority w:val="39"/>
    <w:rsid w:val="00836E33"/>
    <w:pPr>
      <w:spacing w:after="0"/>
    </w:pPr>
    <w:rPr>
      <w:rFonts w:ascii="Arial" w:hAnsi="Arial"/>
    </w:rPr>
  </w:style>
  <w:style w:type="paragraph" w:styleId="Innehll3">
    <w:name w:val="toc 3"/>
    <w:basedOn w:val="Normal"/>
    <w:next w:val="Normal"/>
    <w:autoRedefine/>
    <w:uiPriority w:val="39"/>
    <w:rsid w:val="00836E33"/>
    <w:pPr>
      <w:spacing w:after="0"/>
    </w:pPr>
    <w:rPr>
      <w:rFonts w:ascii="Arial" w:hAnsi="Arial"/>
      <w:sz w:val="22"/>
    </w:rPr>
  </w:style>
  <w:style w:type="paragraph" w:styleId="Innehll4">
    <w:name w:val="toc 4"/>
    <w:basedOn w:val="Normal"/>
    <w:next w:val="Normal"/>
    <w:autoRedefine/>
    <w:rsid w:val="00836E33"/>
    <w:pPr>
      <w:spacing w:after="0"/>
    </w:pPr>
    <w:rPr>
      <w:rFonts w:ascii="Arial" w:hAnsi="Arial"/>
      <w:i/>
      <w:sz w:val="22"/>
    </w:rPr>
  </w:style>
  <w:style w:type="paragraph" w:styleId="Liststycke">
    <w:name w:val="List Paragraph"/>
    <w:basedOn w:val="Normal"/>
    <w:uiPriority w:val="34"/>
    <w:rsid w:val="0021499D"/>
    <w:pPr>
      <w:ind w:left="720"/>
    </w:pPr>
    <w:rPr>
      <w:rFonts w:cs="Arial"/>
      <w:color w:val="000000"/>
    </w:rPr>
  </w:style>
  <w:style w:type="paragraph" w:customStyle="1" w:styleId="Profile">
    <w:name w:val="Profile"/>
    <w:basedOn w:val="Normal"/>
    <w:rsid w:val="0021499D"/>
    <w:pPr>
      <w:spacing w:after="0"/>
    </w:pPr>
  </w:style>
  <w:style w:type="paragraph" w:customStyle="1" w:styleId="Recipient">
    <w:name w:val="Recipient"/>
    <w:basedOn w:val="Normal"/>
    <w:rsid w:val="009B5281"/>
    <w:pPr>
      <w:spacing w:after="0"/>
      <w:ind w:left="4196"/>
    </w:pPr>
    <w:rPr>
      <w:rFonts w:ascii="Arial" w:hAnsi="Arial"/>
      <w:color w:val="595959" w:themeColor="text1" w:themeTint="A6"/>
      <w:sz w:val="20"/>
    </w:rPr>
  </w:style>
  <w:style w:type="paragraph" w:styleId="Ballongtext">
    <w:name w:val="Balloon Text"/>
    <w:basedOn w:val="Normal"/>
    <w:link w:val="BallongtextChar"/>
    <w:rsid w:val="00623E6D"/>
    <w:pPr>
      <w:spacing w:after="0"/>
    </w:pPr>
    <w:rPr>
      <w:rFonts w:ascii="Tahoma" w:hAnsi="Tahoma" w:cs="Tahoma"/>
      <w:sz w:val="16"/>
      <w:szCs w:val="16"/>
    </w:rPr>
  </w:style>
  <w:style w:type="character" w:customStyle="1" w:styleId="BallongtextChar">
    <w:name w:val="Ballongtext Char"/>
    <w:basedOn w:val="Standardstycketeckensnitt"/>
    <w:link w:val="Ballongtext"/>
    <w:rsid w:val="00623E6D"/>
    <w:rPr>
      <w:rFonts w:ascii="Tahoma" w:hAnsi="Tahoma" w:cs="Tahoma"/>
      <w:sz w:val="16"/>
      <w:szCs w:val="16"/>
      <w:lang w:val="sv-SE" w:eastAsia="sv-SE"/>
    </w:r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21C5"/>
    <w:pPr>
      <w:tabs>
        <w:tab w:val="left" w:pos="4253"/>
      </w:tabs>
      <w:spacing w:after="0"/>
    </w:pPr>
    <w:rPr>
      <w:rFonts w:ascii="Arial" w:hAnsi="Arial"/>
      <w:sz w:val="20"/>
    </w:rPr>
  </w:style>
  <w:style w:type="paragraph" w:customStyle="1" w:styleId="Tillgg">
    <w:name w:val="Tillägg"/>
    <w:basedOn w:val="Sidfot"/>
    <w:rsid w:val="00344293"/>
    <w:rPr>
      <w:sz w:val="20"/>
    </w:rPr>
  </w:style>
  <w:style w:type="paragraph" w:customStyle="1" w:styleId="Avslut">
    <w:name w:val="Avslut"/>
    <w:basedOn w:val="Normal"/>
    <w:rsid w:val="002E7A0C"/>
    <w:pPr>
      <w:spacing w:after="0"/>
    </w:pPr>
  </w:style>
  <w:style w:type="paragraph" w:customStyle="1" w:styleId="Dokumentrubrik">
    <w:name w:val="Dokumentrubrik"/>
    <w:basedOn w:val="Rubrik1"/>
    <w:link w:val="DokumentrubrikChar"/>
    <w:qFormat/>
    <w:rsid w:val="00BB6B66"/>
    <w:pPr>
      <w:spacing w:before="1440"/>
    </w:pPr>
    <w:rPr>
      <w:color w:val="B81117" w:themeColor="accent1"/>
      <w:sz w:val="96"/>
    </w:rPr>
  </w:style>
  <w:style w:type="paragraph" w:customStyle="1" w:styleId="Formatmall1">
    <w:name w:val="Formatmall1"/>
    <w:basedOn w:val="Normal"/>
    <w:link w:val="Formatmall1Char"/>
    <w:rsid w:val="00836E33"/>
    <w:rPr>
      <w:rFonts w:ascii="Arial" w:hAnsi="Arial"/>
    </w:rPr>
  </w:style>
  <w:style w:type="paragraph" w:styleId="Rubrik">
    <w:name w:val="Title"/>
    <w:basedOn w:val="Normal"/>
    <w:next w:val="Normal"/>
    <w:link w:val="RubrikChar"/>
    <w:rsid w:val="002F0B32"/>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2F0B32"/>
    <w:rPr>
      <w:rFonts w:asciiTheme="majorHAnsi" w:eastAsiaTheme="majorEastAsia" w:hAnsiTheme="majorHAnsi" w:cstheme="majorBidi"/>
      <w:spacing w:val="-10"/>
      <w:kern w:val="28"/>
      <w:sz w:val="56"/>
      <w:szCs w:val="56"/>
      <w:lang w:val="sv-SE" w:eastAsia="sv-SE"/>
    </w:rPr>
  </w:style>
  <w:style w:type="character" w:customStyle="1" w:styleId="DokumentrubrikChar">
    <w:name w:val="Dokumentrubrik Char"/>
    <w:basedOn w:val="RubrikChar"/>
    <w:link w:val="Dokumentrubrik"/>
    <w:rsid w:val="00BB6B66"/>
    <w:rPr>
      <w:rFonts w:ascii="Arial" w:eastAsiaTheme="majorEastAsia" w:hAnsi="Arial" w:cstheme="majorBidi"/>
      <w:bCs/>
      <w:color w:val="B81117" w:themeColor="accent1"/>
      <w:spacing w:val="-10"/>
      <w:kern w:val="28"/>
      <w:sz w:val="96"/>
      <w:szCs w:val="28"/>
      <w:lang w:val="sv-SE" w:eastAsia="sv-SE"/>
    </w:rPr>
  </w:style>
  <w:style w:type="paragraph" w:styleId="Innehllsfrteckningsrubrik">
    <w:name w:val="TOC Heading"/>
    <w:basedOn w:val="Rubrik1"/>
    <w:next w:val="Normal"/>
    <w:uiPriority w:val="39"/>
    <w:unhideWhenUsed/>
    <w:qFormat/>
    <w:rsid w:val="00836E33"/>
    <w:pPr>
      <w:spacing w:before="240" w:after="0" w:line="259" w:lineRule="auto"/>
      <w:outlineLvl w:val="9"/>
    </w:pPr>
    <w:rPr>
      <w:rFonts w:asciiTheme="majorHAnsi" w:hAnsiTheme="majorHAnsi"/>
      <w:bCs w:val="0"/>
      <w:color w:val="890C11" w:themeColor="accent1" w:themeShade="BF"/>
      <w:szCs w:val="32"/>
    </w:rPr>
  </w:style>
  <w:style w:type="character" w:customStyle="1" w:styleId="Formatmall1Char">
    <w:name w:val="Formatmall1 Char"/>
    <w:basedOn w:val="Standardstycketeckensnitt"/>
    <w:link w:val="Formatmall1"/>
    <w:rsid w:val="00836E33"/>
    <w:rPr>
      <w:rFonts w:ascii="Arial" w:hAnsi="Arial"/>
      <w:sz w:val="24"/>
      <w:szCs w:val="24"/>
      <w:lang w:val="sv-SE" w:eastAsia="sv-SE"/>
    </w:rPr>
  </w:style>
  <w:style w:type="character" w:styleId="Hyperlnk">
    <w:name w:val="Hyperlink"/>
    <w:basedOn w:val="Standardstycketeckensnitt"/>
    <w:uiPriority w:val="99"/>
    <w:unhideWhenUsed/>
    <w:rsid w:val="00836E33"/>
    <w:rPr>
      <w:color w:val="DEE9C9" w:themeColor="hyperlink"/>
      <w:u w:val="single"/>
    </w:rPr>
  </w:style>
  <w:style w:type="paragraph" w:styleId="Brdtext">
    <w:name w:val="Body Text"/>
    <w:basedOn w:val="Normal"/>
    <w:link w:val="BrdtextChar"/>
    <w:uiPriority w:val="1"/>
    <w:qFormat/>
    <w:rsid w:val="00005333"/>
    <w:pPr>
      <w:widowControl w:val="0"/>
      <w:autoSpaceDE w:val="0"/>
      <w:autoSpaceDN w:val="0"/>
      <w:spacing w:after="0"/>
    </w:pPr>
    <w:rPr>
      <w:lang w:val="en-US" w:eastAsia="en-US"/>
    </w:rPr>
  </w:style>
  <w:style w:type="character" w:customStyle="1" w:styleId="BrdtextChar">
    <w:name w:val="Brödtext Char"/>
    <w:basedOn w:val="Standardstycketeckensnitt"/>
    <w:link w:val="Brdtext"/>
    <w:uiPriority w:val="1"/>
    <w:rsid w:val="000053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034">
      <w:bodyDiv w:val="1"/>
      <w:marLeft w:val="0"/>
      <w:marRight w:val="0"/>
      <w:marTop w:val="0"/>
      <w:marBottom w:val="0"/>
      <w:divBdr>
        <w:top w:val="none" w:sz="0" w:space="0" w:color="auto"/>
        <w:left w:val="none" w:sz="0" w:space="0" w:color="auto"/>
        <w:bottom w:val="none" w:sz="0" w:space="0" w:color="auto"/>
        <w:right w:val="none" w:sz="0" w:space="0" w:color="auto"/>
      </w:divBdr>
    </w:div>
    <w:div w:id="11999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webbiljett.se/ska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ara.actorsmartbook.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Ska\Alla\Styrdokument.dotm" TargetMode="External"/></Relationships>
</file>

<file path=word/theme/theme1.xml><?xml version="1.0" encoding="utf-8"?>
<a:theme xmlns:a="http://schemas.openxmlformats.org/drawingml/2006/main" name="Office-tema">
  <a:themeElements>
    <a:clrScheme name="Skara">
      <a:dk1>
        <a:sysClr val="windowText" lastClr="000000"/>
      </a:dk1>
      <a:lt1>
        <a:sysClr val="window" lastClr="FFFFFF"/>
      </a:lt1>
      <a:dk2>
        <a:srgbClr val="000000"/>
      </a:dk2>
      <a:lt2>
        <a:srgbClr val="FFFFFF"/>
      </a:lt2>
      <a:accent1>
        <a:srgbClr val="B81117"/>
      </a:accent1>
      <a:accent2>
        <a:srgbClr val="652905"/>
      </a:accent2>
      <a:accent3>
        <a:srgbClr val="EAEAEA"/>
      </a:accent3>
      <a:accent4>
        <a:srgbClr val="F2B10F"/>
      </a:accent4>
      <a:accent5>
        <a:srgbClr val="6A2963"/>
      </a:accent5>
      <a:accent6>
        <a:srgbClr val="89C640"/>
      </a:accent6>
      <a:hlink>
        <a:srgbClr val="DEE9C9"/>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ABC5-00C7-46C7-8CB1-32186999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46</TotalTime>
  <Pages>1</Pages>
  <Words>3377</Words>
  <Characters>17902</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Ivarsson</dc:creator>
  <cp:lastModifiedBy>Lisa Ivarsson</cp:lastModifiedBy>
  <cp:revision>7</cp:revision>
  <cp:lastPrinted>2020-08-26T12:12:00Z</cp:lastPrinted>
  <dcterms:created xsi:type="dcterms:W3CDTF">2021-02-17T15:27:00Z</dcterms:created>
  <dcterms:modified xsi:type="dcterms:W3CDTF">2021-02-24T09:34:00Z</dcterms:modified>
</cp:coreProperties>
</file>